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1F9A8" w14:textId="7B2D3B98" w:rsidR="002C2245" w:rsidRPr="00870262" w:rsidRDefault="00981091" w:rsidP="008B73D3">
      <w:pPr>
        <w:spacing w:after="0" w:line="240" w:lineRule="auto"/>
        <w:ind w:left="538" w:right="521"/>
        <w:jc w:val="center"/>
        <w:rPr>
          <w:color w:val="auto"/>
        </w:rPr>
      </w:pPr>
      <w:r w:rsidRPr="00870262">
        <w:rPr>
          <w:color w:val="auto"/>
        </w:rPr>
        <w:t>島本町</w:t>
      </w:r>
      <w:r w:rsidR="008B73D3" w:rsidRPr="00870262">
        <w:rPr>
          <w:color w:val="auto"/>
        </w:rPr>
        <w:t>産後ケア宿泊型事業委託業務仕様書</w:t>
      </w:r>
    </w:p>
    <w:p w14:paraId="2E735AD4" w14:textId="77777777" w:rsidR="002C2245" w:rsidRPr="00870262" w:rsidRDefault="008B73D3" w:rsidP="008B73D3">
      <w:pPr>
        <w:spacing w:after="0" w:line="240" w:lineRule="auto"/>
        <w:ind w:left="636" w:firstLine="0"/>
        <w:jc w:val="both"/>
        <w:rPr>
          <w:color w:val="auto"/>
        </w:rPr>
      </w:pPr>
      <w:r w:rsidRPr="00870262">
        <w:rPr>
          <w:color w:val="auto"/>
        </w:rPr>
        <w:t xml:space="preserve"> </w:t>
      </w:r>
    </w:p>
    <w:p w14:paraId="1A7044B8" w14:textId="77777777" w:rsidR="002C2245" w:rsidRPr="00870262" w:rsidRDefault="008B73D3" w:rsidP="008B73D3">
      <w:pPr>
        <w:spacing w:after="0" w:line="240" w:lineRule="auto"/>
        <w:ind w:left="7"/>
        <w:jc w:val="both"/>
        <w:rPr>
          <w:color w:val="auto"/>
        </w:rPr>
      </w:pPr>
      <w:r w:rsidRPr="00870262">
        <w:rPr>
          <w:color w:val="auto"/>
        </w:rPr>
        <w:t xml:space="preserve">１．業務名  </w:t>
      </w:r>
    </w:p>
    <w:p w14:paraId="607D99BC" w14:textId="47A13268" w:rsidR="008B73D3" w:rsidRPr="00870262" w:rsidRDefault="00981091" w:rsidP="008B73D3">
      <w:pPr>
        <w:spacing w:after="0" w:line="240" w:lineRule="auto"/>
        <w:ind w:left="442"/>
        <w:jc w:val="both"/>
        <w:rPr>
          <w:color w:val="auto"/>
        </w:rPr>
      </w:pPr>
      <w:r w:rsidRPr="00870262">
        <w:rPr>
          <w:color w:val="auto"/>
        </w:rPr>
        <w:t>島本町</w:t>
      </w:r>
      <w:r w:rsidR="008B73D3" w:rsidRPr="00870262">
        <w:rPr>
          <w:color w:val="auto"/>
        </w:rPr>
        <w:t xml:space="preserve">産後ケア宿泊型事業委託業務 </w:t>
      </w:r>
    </w:p>
    <w:p w14:paraId="1CF560B9" w14:textId="7956DCB8" w:rsidR="002C2245" w:rsidRPr="00870262" w:rsidRDefault="008B73D3" w:rsidP="00424206">
      <w:pPr>
        <w:spacing w:after="0" w:line="240" w:lineRule="auto"/>
        <w:ind w:left="442"/>
        <w:jc w:val="both"/>
        <w:rPr>
          <w:color w:val="auto"/>
        </w:rPr>
      </w:pPr>
      <w:r w:rsidRPr="00870262">
        <w:rPr>
          <w:color w:val="auto"/>
        </w:rPr>
        <w:t xml:space="preserve"> </w:t>
      </w:r>
    </w:p>
    <w:p w14:paraId="0C8C4B1D" w14:textId="1B7215D1" w:rsidR="002C2245" w:rsidRPr="00870262" w:rsidRDefault="00424206" w:rsidP="008B73D3">
      <w:pPr>
        <w:spacing w:after="0" w:line="240" w:lineRule="auto"/>
        <w:ind w:left="7"/>
        <w:jc w:val="both"/>
        <w:rPr>
          <w:color w:val="auto"/>
        </w:rPr>
      </w:pPr>
      <w:r w:rsidRPr="00870262">
        <w:rPr>
          <w:rFonts w:hint="eastAsia"/>
          <w:color w:val="auto"/>
        </w:rPr>
        <w:t>２</w:t>
      </w:r>
      <w:r w:rsidR="008B73D3" w:rsidRPr="00870262">
        <w:rPr>
          <w:color w:val="auto"/>
        </w:rPr>
        <w:t xml:space="preserve">．利用者  </w:t>
      </w:r>
    </w:p>
    <w:p w14:paraId="7D2A49F5" w14:textId="39CF42A4" w:rsidR="002C2245" w:rsidRPr="00870262" w:rsidRDefault="008B73D3" w:rsidP="008B73D3">
      <w:pPr>
        <w:spacing w:after="0" w:line="240" w:lineRule="auto"/>
        <w:ind w:left="208" w:hanging="211"/>
        <w:jc w:val="both"/>
        <w:rPr>
          <w:color w:val="auto"/>
        </w:rPr>
      </w:pPr>
      <w:r w:rsidRPr="00870262">
        <w:rPr>
          <w:color w:val="auto"/>
        </w:rPr>
        <w:t xml:space="preserve">  </w:t>
      </w:r>
      <w:r w:rsidR="00981091" w:rsidRPr="00870262">
        <w:rPr>
          <w:rFonts w:hint="eastAsia"/>
          <w:color w:val="auto"/>
        </w:rPr>
        <w:t xml:space="preserve">　</w:t>
      </w:r>
      <w:r w:rsidRPr="00870262">
        <w:rPr>
          <w:color w:val="auto"/>
        </w:rPr>
        <w:t>宿泊型事業の利用者は、</w:t>
      </w:r>
      <w:r w:rsidR="00981091" w:rsidRPr="00870262">
        <w:rPr>
          <w:color w:val="auto"/>
        </w:rPr>
        <w:t>島本町</w:t>
      </w:r>
      <w:r w:rsidRPr="00870262">
        <w:rPr>
          <w:color w:val="auto"/>
        </w:rPr>
        <w:t>内に住所を有する産後</w:t>
      </w:r>
      <w:r w:rsidR="005063C5" w:rsidRPr="00870262">
        <w:rPr>
          <w:rFonts w:hint="eastAsia"/>
          <w:color w:val="auto"/>
        </w:rPr>
        <w:t>４</w:t>
      </w:r>
      <w:r w:rsidRPr="00870262">
        <w:rPr>
          <w:color w:val="auto"/>
        </w:rPr>
        <w:t>か月未満の母親とその乳児で、心身のケアや育児のサポート等の産後ケアを必要とする者</w:t>
      </w:r>
      <w:r w:rsidR="007439D5" w:rsidRPr="00870262">
        <w:rPr>
          <w:rFonts w:hint="eastAsia"/>
          <w:color w:val="auto"/>
        </w:rPr>
        <w:t>又は町長が特別な理由があると認める者</w:t>
      </w:r>
      <w:r w:rsidR="007657A2" w:rsidRPr="00870262">
        <w:rPr>
          <w:rFonts w:hint="eastAsia"/>
          <w:color w:val="auto"/>
        </w:rPr>
        <w:t>（早産児等）</w:t>
      </w:r>
      <w:r w:rsidRPr="00870262">
        <w:rPr>
          <w:color w:val="auto"/>
        </w:rPr>
        <w:t>とする。ただし、感染症の疾病に罹患している者</w:t>
      </w:r>
      <w:r w:rsidR="004E3AB9" w:rsidRPr="00870262">
        <w:rPr>
          <w:rFonts w:hint="eastAsia"/>
          <w:color w:val="auto"/>
        </w:rPr>
        <w:t>又は</w:t>
      </w:r>
      <w:r w:rsidRPr="00870262">
        <w:rPr>
          <w:color w:val="auto"/>
        </w:rPr>
        <w:t>その疑いのある者及び入院又は加療を要する状態にあって利用に支障があると</w:t>
      </w:r>
      <w:r w:rsidR="00D36212" w:rsidRPr="00870262">
        <w:rPr>
          <w:color w:val="auto"/>
        </w:rPr>
        <w:t>町長</w:t>
      </w:r>
      <w:r w:rsidRPr="00870262">
        <w:rPr>
          <w:color w:val="auto"/>
        </w:rPr>
        <w:t xml:space="preserve">が認めるものを除く。 </w:t>
      </w:r>
    </w:p>
    <w:p w14:paraId="5A644592" w14:textId="77777777" w:rsidR="002C2245" w:rsidRPr="00870262" w:rsidRDefault="008B73D3" w:rsidP="008B73D3">
      <w:pPr>
        <w:spacing w:after="0" w:line="240" w:lineRule="auto"/>
        <w:ind w:left="643" w:firstLine="0"/>
        <w:jc w:val="both"/>
        <w:rPr>
          <w:color w:val="auto"/>
        </w:rPr>
      </w:pPr>
      <w:r w:rsidRPr="00870262">
        <w:rPr>
          <w:color w:val="auto"/>
        </w:rPr>
        <w:t xml:space="preserve">  </w:t>
      </w:r>
    </w:p>
    <w:p w14:paraId="53CDDEC2" w14:textId="1A5864A1" w:rsidR="002C2245" w:rsidRPr="00870262" w:rsidRDefault="00424206" w:rsidP="008B73D3">
      <w:pPr>
        <w:spacing w:after="0" w:line="240" w:lineRule="auto"/>
        <w:ind w:left="7"/>
        <w:jc w:val="both"/>
        <w:rPr>
          <w:color w:val="auto"/>
        </w:rPr>
      </w:pPr>
      <w:r w:rsidRPr="00870262">
        <w:rPr>
          <w:rFonts w:hint="eastAsia"/>
          <w:color w:val="auto"/>
        </w:rPr>
        <w:t>３</w:t>
      </w:r>
      <w:r w:rsidR="008B73D3" w:rsidRPr="00870262">
        <w:rPr>
          <w:color w:val="auto"/>
        </w:rPr>
        <w:t xml:space="preserve">．委託業務内容  </w:t>
      </w:r>
    </w:p>
    <w:p w14:paraId="1BE7A7D3" w14:textId="77777777" w:rsidR="002C2245" w:rsidRPr="00870262" w:rsidRDefault="008B73D3" w:rsidP="008B73D3">
      <w:pPr>
        <w:spacing w:after="0" w:line="240" w:lineRule="auto"/>
        <w:ind w:left="7"/>
        <w:jc w:val="both"/>
        <w:rPr>
          <w:color w:val="auto"/>
        </w:rPr>
      </w:pPr>
      <w:r w:rsidRPr="00870262">
        <w:rPr>
          <w:color w:val="auto"/>
        </w:rPr>
        <w:t xml:space="preserve">（１）実施業務  </w:t>
      </w:r>
    </w:p>
    <w:p w14:paraId="211DF9FC" w14:textId="16643901" w:rsidR="002C2245" w:rsidRPr="00870262" w:rsidRDefault="008B73D3" w:rsidP="008B73D3">
      <w:pPr>
        <w:spacing w:after="0" w:line="240" w:lineRule="auto"/>
        <w:ind w:left="223" w:firstLine="209"/>
        <w:jc w:val="both"/>
        <w:rPr>
          <w:color w:val="auto"/>
        </w:rPr>
      </w:pPr>
      <w:r w:rsidRPr="00870262">
        <w:rPr>
          <w:color w:val="auto"/>
        </w:rPr>
        <w:t>宿泊型事業により提供する内容は、原則、午前</w:t>
      </w:r>
      <w:r w:rsidR="005063C5" w:rsidRPr="00870262">
        <w:rPr>
          <w:rFonts w:hint="eastAsia"/>
          <w:color w:val="auto"/>
        </w:rPr>
        <w:t>１０</w:t>
      </w:r>
      <w:r w:rsidRPr="00870262">
        <w:rPr>
          <w:color w:val="auto"/>
        </w:rPr>
        <w:t>時から翌日の午後</w:t>
      </w:r>
      <w:r w:rsidR="005063C5" w:rsidRPr="00870262">
        <w:rPr>
          <w:rFonts w:hint="eastAsia"/>
          <w:color w:val="auto"/>
        </w:rPr>
        <w:t>５</w:t>
      </w:r>
      <w:r w:rsidRPr="00870262">
        <w:rPr>
          <w:color w:val="auto"/>
        </w:rPr>
        <w:t>時までの</w:t>
      </w:r>
      <w:r w:rsidR="005063C5" w:rsidRPr="00870262">
        <w:rPr>
          <w:rFonts w:hint="eastAsia"/>
          <w:color w:val="auto"/>
        </w:rPr>
        <w:t>３１</w:t>
      </w:r>
      <w:r w:rsidRPr="00870262">
        <w:rPr>
          <w:color w:val="auto"/>
        </w:rPr>
        <w:t>時間の利用を</w:t>
      </w:r>
      <w:r w:rsidR="005063C5" w:rsidRPr="00870262">
        <w:rPr>
          <w:rFonts w:hint="eastAsia"/>
          <w:color w:val="auto"/>
        </w:rPr>
        <w:t>１</w:t>
      </w:r>
      <w:r w:rsidRPr="00870262">
        <w:rPr>
          <w:color w:val="auto"/>
        </w:rPr>
        <w:t>泊とし</w:t>
      </w:r>
      <w:r w:rsidR="005063C5" w:rsidRPr="00870262">
        <w:rPr>
          <w:rFonts w:hint="eastAsia"/>
          <w:color w:val="auto"/>
        </w:rPr>
        <w:t>４</w:t>
      </w:r>
      <w:r w:rsidRPr="00870262">
        <w:rPr>
          <w:color w:val="auto"/>
        </w:rPr>
        <w:t>食の食事提供及び次に掲げるサービスを提供するものとする。ただし、利用者の希望を踏まえ、午前</w:t>
      </w:r>
      <w:r w:rsidR="005063C5" w:rsidRPr="00870262">
        <w:rPr>
          <w:rFonts w:hint="eastAsia"/>
          <w:color w:val="auto"/>
        </w:rPr>
        <w:t>１０</w:t>
      </w:r>
      <w:r w:rsidRPr="00870262">
        <w:rPr>
          <w:color w:val="auto"/>
        </w:rPr>
        <w:t>時から午後</w:t>
      </w:r>
      <w:r w:rsidR="005063C5" w:rsidRPr="00870262">
        <w:rPr>
          <w:rFonts w:hint="eastAsia"/>
          <w:color w:val="auto"/>
        </w:rPr>
        <w:t>５</w:t>
      </w:r>
      <w:r w:rsidRPr="00870262">
        <w:rPr>
          <w:color w:val="auto"/>
        </w:rPr>
        <w:t>時までの間であれば入所時間、退所時間は、受託事業者（以下「受託者」という。）が決定することができるものとする。また</w:t>
      </w:r>
      <w:r w:rsidR="007657A2" w:rsidRPr="00870262">
        <w:rPr>
          <w:rFonts w:hint="eastAsia"/>
          <w:color w:val="auto"/>
        </w:rPr>
        <w:t>、連続利用は５泊６日までとし、</w:t>
      </w:r>
      <w:r w:rsidRPr="00870262">
        <w:rPr>
          <w:color w:val="auto"/>
        </w:rPr>
        <w:t xml:space="preserve">滞在期間中は母子同室により本事業を受けることを基本とするが、母親の状況や受託者の状況に合わせて母子分離が可能な場合はこの限りではない。  </w:t>
      </w:r>
    </w:p>
    <w:p w14:paraId="160BF218" w14:textId="6161A3D0" w:rsidR="002C2245" w:rsidRPr="00870262" w:rsidRDefault="008B73D3" w:rsidP="008B73D3">
      <w:pPr>
        <w:spacing w:after="0" w:line="240" w:lineRule="auto"/>
        <w:ind w:left="452"/>
        <w:jc w:val="both"/>
        <w:rPr>
          <w:color w:val="auto"/>
        </w:rPr>
      </w:pPr>
      <w:r w:rsidRPr="00870262">
        <w:rPr>
          <w:color w:val="auto"/>
        </w:rPr>
        <w:t>ア</w:t>
      </w:r>
      <w:r w:rsidR="0034632D" w:rsidRPr="00870262">
        <w:rPr>
          <w:rFonts w:hint="eastAsia"/>
          <w:color w:val="auto"/>
        </w:rPr>
        <w:t xml:space="preserve">　</w:t>
      </w:r>
      <w:r w:rsidRPr="00870262">
        <w:rPr>
          <w:color w:val="auto"/>
        </w:rPr>
        <w:t xml:space="preserve">母親の休養の保障 </w:t>
      </w:r>
    </w:p>
    <w:p w14:paraId="63534960" w14:textId="77777777" w:rsidR="002C2245" w:rsidRPr="00870262" w:rsidRDefault="008B73D3" w:rsidP="008B73D3">
      <w:pPr>
        <w:spacing w:after="0" w:line="240" w:lineRule="auto"/>
        <w:ind w:left="442"/>
        <w:jc w:val="both"/>
        <w:rPr>
          <w:color w:val="auto"/>
        </w:rPr>
      </w:pPr>
      <w:r w:rsidRPr="00870262">
        <w:rPr>
          <w:color w:val="auto"/>
        </w:rPr>
        <w:t xml:space="preserve">  ・産後の疲労回復（母親の状況に合わせて母子分離を行うことも含む） </w:t>
      </w:r>
    </w:p>
    <w:p w14:paraId="65D2A953" w14:textId="77777777" w:rsidR="00981091" w:rsidRPr="00870262" w:rsidRDefault="008B73D3" w:rsidP="0034632D">
      <w:pPr>
        <w:tabs>
          <w:tab w:val="left" w:pos="709"/>
        </w:tabs>
        <w:spacing w:after="0" w:line="240" w:lineRule="auto"/>
        <w:ind w:left="-3" w:right="5031" w:firstLine="429"/>
        <w:jc w:val="both"/>
        <w:rPr>
          <w:color w:val="auto"/>
        </w:rPr>
      </w:pPr>
      <w:r w:rsidRPr="00870262">
        <w:rPr>
          <w:color w:val="auto"/>
        </w:rPr>
        <w:t xml:space="preserve">  ・食事の提供   </w:t>
      </w:r>
    </w:p>
    <w:p w14:paraId="0D32CCBB" w14:textId="2F4A59E1" w:rsidR="002C2245" w:rsidRPr="00870262" w:rsidRDefault="008B73D3" w:rsidP="008B73D3">
      <w:pPr>
        <w:spacing w:after="0" w:line="240" w:lineRule="auto"/>
        <w:ind w:left="-3" w:right="5031" w:firstLine="420"/>
        <w:jc w:val="both"/>
        <w:rPr>
          <w:color w:val="auto"/>
        </w:rPr>
      </w:pPr>
      <w:r w:rsidRPr="00870262">
        <w:rPr>
          <w:color w:val="auto"/>
        </w:rPr>
        <w:t>イ</w:t>
      </w:r>
      <w:r w:rsidR="0034632D" w:rsidRPr="00870262">
        <w:rPr>
          <w:rFonts w:hint="eastAsia"/>
          <w:color w:val="auto"/>
        </w:rPr>
        <w:t xml:space="preserve">　</w:t>
      </w:r>
      <w:r w:rsidRPr="00870262">
        <w:rPr>
          <w:color w:val="auto"/>
        </w:rPr>
        <w:t xml:space="preserve">母体管理及び生活面の相談・指導 </w:t>
      </w:r>
    </w:p>
    <w:p w14:paraId="70E4E824" w14:textId="5DB6CC49" w:rsidR="002C2245" w:rsidRPr="00870262" w:rsidRDefault="008B73D3" w:rsidP="008B73D3">
      <w:pPr>
        <w:spacing w:after="0" w:line="240" w:lineRule="auto"/>
        <w:ind w:left="7"/>
        <w:jc w:val="both"/>
        <w:rPr>
          <w:color w:val="auto"/>
        </w:rPr>
      </w:pPr>
      <w:r w:rsidRPr="00870262">
        <w:rPr>
          <w:color w:val="auto"/>
        </w:rPr>
        <w:t xml:space="preserve">    </w:t>
      </w:r>
      <w:r w:rsidR="00981091" w:rsidRPr="00870262">
        <w:rPr>
          <w:rFonts w:hint="eastAsia"/>
          <w:color w:val="auto"/>
        </w:rPr>
        <w:t xml:space="preserve">　</w:t>
      </w:r>
      <w:r w:rsidRPr="00870262">
        <w:rPr>
          <w:color w:val="auto"/>
        </w:rPr>
        <w:t xml:space="preserve">・産褥復古状態の観察 </w:t>
      </w:r>
    </w:p>
    <w:p w14:paraId="18AA8E7D" w14:textId="48C80561" w:rsidR="002C2245" w:rsidRPr="00870262" w:rsidRDefault="008B73D3" w:rsidP="008B73D3">
      <w:pPr>
        <w:spacing w:after="0" w:line="240" w:lineRule="auto"/>
        <w:ind w:left="7"/>
        <w:jc w:val="both"/>
        <w:rPr>
          <w:color w:val="auto"/>
        </w:rPr>
      </w:pPr>
      <w:r w:rsidRPr="00870262">
        <w:rPr>
          <w:color w:val="auto"/>
        </w:rPr>
        <w:t xml:space="preserve">    </w:t>
      </w:r>
      <w:r w:rsidR="00981091" w:rsidRPr="00870262">
        <w:rPr>
          <w:rFonts w:hint="eastAsia"/>
          <w:color w:val="auto"/>
        </w:rPr>
        <w:t xml:space="preserve">　</w:t>
      </w:r>
      <w:r w:rsidRPr="00870262">
        <w:rPr>
          <w:color w:val="auto"/>
        </w:rPr>
        <w:t xml:space="preserve">・乳房ケア、乳房トラブルに関する相談 </w:t>
      </w:r>
    </w:p>
    <w:p w14:paraId="771EA452" w14:textId="77777777" w:rsidR="00B429B5" w:rsidRPr="00870262" w:rsidRDefault="008B73D3" w:rsidP="008B73D3">
      <w:pPr>
        <w:spacing w:after="0" w:line="240" w:lineRule="auto"/>
        <w:ind w:left="7" w:right="3874"/>
        <w:jc w:val="both"/>
        <w:rPr>
          <w:color w:val="auto"/>
        </w:rPr>
      </w:pPr>
      <w:r w:rsidRPr="00870262">
        <w:rPr>
          <w:color w:val="auto"/>
        </w:rPr>
        <w:t xml:space="preserve">    </w:t>
      </w:r>
      <w:r w:rsidR="00981091" w:rsidRPr="00870262">
        <w:rPr>
          <w:rFonts w:hint="eastAsia"/>
          <w:color w:val="auto"/>
        </w:rPr>
        <w:t xml:space="preserve">　</w:t>
      </w:r>
      <w:r w:rsidRPr="00870262">
        <w:rPr>
          <w:color w:val="auto"/>
        </w:rPr>
        <w:t xml:space="preserve">・産褥体操や食事、生活などに関する指導   </w:t>
      </w:r>
    </w:p>
    <w:p w14:paraId="622909FB" w14:textId="4D83B1A6" w:rsidR="002C2245" w:rsidRPr="00870262" w:rsidRDefault="008B73D3" w:rsidP="008B73D3">
      <w:pPr>
        <w:spacing w:after="0" w:line="240" w:lineRule="auto"/>
        <w:ind w:left="7" w:right="3874" w:firstLineChars="200" w:firstLine="420"/>
        <w:jc w:val="both"/>
        <w:rPr>
          <w:color w:val="auto"/>
        </w:rPr>
      </w:pPr>
      <w:r w:rsidRPr="00870262">
        <w:rPr>
          <w:color w:val="auto"/>
        </w:rPr>
        <w:t>ウ</w:t>
      </w:r>
      <w:r w:rsidR="0034632D" w:rsidRPr="00870262">
        <w:rPr>
          <w:rFonts w:hint="eastAsia"/>
          <w:color w:val="auto"/>
        </w:rPr>
        <w:t xml:space="preserve">　</w:t>
      </w:r>
      <w:r w:rsidRPr="00870262">
        <w:rPr>
          <w:color w:val="auto"/>
        </w:rPr>
        <w:t xml:space="preserve">母親の精神的な支援 </w:t>
      </w:r>
    </w:p>
    <w:p w14:paraId="1FEA5BED" w14:textId="77777777" w:rsidR="0034632D" w:rsidRPr="00870262" w:rsidRDefault="008B73D3" w:rsidP="0034632D">
      <w:pPr>
        <w:spacing w:after="0" w:line="240" w:lineRule="auto"/>
        <w:ind w:left="1048" w:hanging="1051"/>
        <w:jc w:val="both"/>
        <w:rPr>
          <w:color w:val="auto"/>
        </w:rPr>
      </w:pPr>
      <w:r w:rsidRPr="00870262">
        <w:rPr>
          <w:color w:val="auto"/>
        </w:rPr>
        <w:t xml:space="preserve">    </w:t>
      </w:r>
      <w:r w:rsidR="00981091" w:rsidRPr="00870262">
        <w:rPr>
          <w:rFonts w:hint="eastAsia"/>
          <w:color w:val="auto"/>
        </w:rPr>
        <w:t xml:space="preserve">　</w:t>
      </w:r>
      <w:r w:rsidRPr="00870262">
        <w:rPr>
          <w:color w:val="auto"/>
        </w:rPr>
        <w:t>・表情、話し方、落ち着きなどに気を付け、母親のペースや母親の気持ちに寄り添った</w:t>
      </w:r>
      <w:r w:rsidR="0034632D" w:rsidRPr="00870262">
        <w:rPr>
          <w:rFonts w:hint="eastAsia"/>
          <w:color w:val="auto"/>
        </w:rPr>
        <w:t>支</w:t>
      </w:r>
    </w:p>
    <w:p w14:paraId="5B70C157" w14:textId="18975540" w:rsidR="002C2245" w:rsidRPr="00870262" w:rsidRDefault="0034632D" w:rsidP="0034632D">
      <w:pPr>
        <w:spacing w:after="0" w:line="240" w:lineRule="auto"/>
        <w:ind w:left="1048" w:hanging="1051"/>
        <w:jc w:val="both"/>
        <w:rPr>
          <w:color w:val="auto"/>
        </w:rPr>
      </w:pPr>
      <w:r w:rsidRPr="00870262">
        <w:rPr>
          <w:rFonts w:hint="eastAsia"/>
          <w:color w:val="auto"/>
        </w:rPr>
        <w:t xml:space="preserve">　　　　援</w:t>
      </w:r>
    </w:p>
    <w:p w14:paraId="3B535B4A" w14:textId="07E202F3" w:rsidR="00B429B5" w:rsidRPr="00870262" w:rsidRDefault="008B73D3" w:rsidP="008B73D3">
      <w:pPr>
        <w:spacing w:after="0" w:line="240" w:lineRule="auto"/>
        <w:ind w:left="7" w:right="2089"/>
        <w:jc w:val="both"/>
        <w:rPr>
          <w:color w:val="auto"/>
        </w:rPr>
      </w:pPr>
      <w:r w:rsidRPr="00870262">
        <w:rPr>
          <w:color w:val="auto"/>
        </w:rPr>
        <w:t xml:space="preserve">    </w:t>
      </w:r>
      <w:r w:rsidR="00B429B5" w:rsidRPr="00870262">
        <w:rPr>
          <w:rFonts w:hint="eastAsia"/>
          <w:color w:val="auto"/>
        </w:rPr>
        <w:t xml:space="preserve">　</w:t>
      </w:r>
      <w:r w:rsidRPr="00870262">
        <w:rPr>
          <w:color w:val="auto"/>
        </w:rPr>
        <w:t xml:space="preserve">・母親が相談しやすい雰囲気及び環境づくり   </w:t>
      </w:r>
    </w:p>
    <w:p w14:paraId="0FB61AAC" w14:textId="36D7A3B8" w:rsidR="002C2245" w:rsidRPr="00870262" w:rsidRDefault="008B73D3" w:rsidP="008B73D3">
      <w:pPr>
        <w:spacing w:after="0" w:line="240" w:lineRule="auto"/>
        <w:ind w:left="7" w:right="2089" w:firstLineChars="200" w:firstLine="420"/>
        <w:jc w:val="both"/>
        <w:rPr>
          <w:color w:val="auto"/>
        </w:rPr>
      </w:pPr>
      <w:r w:rsidRPr="00870262">
        <w:rPr>
          <w:color w:val="auto"/>
        </w:rPr>
        <w:t>エ</w:t>
      </w:r>
      <w:r w:rsidR="0034632D" w:rsidRPr="00870262">
        <w:rPr>
          <w:rFonts w:hint="eastAsia"/>
          <w:color w:val="auto"/>
        </w:rPr>
        <w:t xml:space="preserve">　</w:t>
      </w:r>
      <w:r w:rsidRPr="00870262">
        <w:rPr>
          <w:color w:val="auto"/>
        </w:rPr>
        <w:t xml:space="preserve">乳児のケア（発育・発達の確認及びスキンケアに関する相談等） </w:t>
      </w:r>
    </w:p>
    <w:p w14:paraId="5829F9D2" w14:textId="0497C852" w:rsidR="002C2245" w:rsidRPr="00870262" w:rsidRDefault="008B73D3" w:rsidP="008B73D3">
      <w:pPr>
        <w:spacing w:after="0" w:line="240" w:lineRule="auto"/>
        <w:ind w:left="7"/>
        <w:jc w:val="both"/>
        <w:rPr>
          <w:color w:val="auto"/>
        </w:rPr>
      </w:pPr>
      <w:r w:rsidRPr="00870262">
        <w:rPr>
          <w:color w:val="auto"/>
        </w:rPr>
        <w:t xml:space="preserve">    </w:t>
      </w:r>
      <w:r w:rsidR="00B429B5" w:rsidRPr="00870262">
        <w:rPr>
          <w:rFonts w:hint="eastAsia"/>
          <w:color w:val="auto"/>
        </w:rPr>
        <w:t xml:space="preserve">　</w:t>
      </w:r>
      <w:r w:rsidRPr="00870262">
        <w:rPr>
          <w:color w:val="auto"/>
        </w:rPr>
        <w:t xml:space="preserve">・体重測定、排泄及び栄養状況の観察 </w:t>
      </w:r>
    </w:p>
    <w:p w14:paraId="0CAC3AF0" w14:textId="09BAC1B2" w:rsidR="00B429B5" w:rsidRPr="00870262" w:rsidRDefault="008B73D3" w:rsidP="008B73D3">
      <w:pPr>
        <w:spacing w:after="0" w:line="240" w:lineRule="auto"/>
        <w:ind w:left="7" w:right="3246"/>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・皮膚の状態の観察及びスキンケアに関する相談   </w:t>
      </w:r>
    </w:p>
    <w:p w14:paraId="5D61D61D" w14:textId="54B2EE37" w:rsidR="002C2245" w:rsidRPr="00870262" w:rsidRDefault="008B73D3" w:rsidP="00D57691">
      <w:pPr>
        <w:spacing w:after="0" w:line="240" w:lineRule="auto"/>
        <w:ind w:left="7" w:right="3246" w:firstLineChars="200" w:firstLine="420"/>
        <w:jc w:val="both"/>
        <w:rPr>
          <w:color w:val="auto"/>
        </w:rPr>
      </w:pPr>
      <w:r w:rsidRPr="00870262">
        <w:rPr>
          <w:color w:val="auto"/>
        </w:rPr>
        <w:t>オ</w:t>
      </w:r>
      <w:r w:rsidR="0034632D" w:rsidRPr="00870262">
        <w:rPr>
          <w:rFonts w:hint="eastAsia"/>
          <w:color w:val="auto"/>
        </w:rPr>
        <w:t xml:space="preserve">　</w:t>
      </w:r>
      <w:r w:rsidRPr="00870262">
        <w:rPr>
          <w:color w:val="auto"/>
        </w:rPr>
        <w:t xml:space="preserve">沐浴、授乳等の育児指導 </w:t>
      </w:r>
    </w:p>
    <w:p w14:paraId="0D5FF4CC" w14:textId="5CA57D4A"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 ・沐浴指導 </w:t>
      </w:r>
    </w:p>
    <w:p w14:paraId="353EFCEB" w14:textId="53C45F7E"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・授乳指導 </w:t>
      </w:r>
    </w:p>
    <w:p w14:paraId="4C798FCC" w14:textId="2F9035EC"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・赤ちゃんの泣きへの対応について指導 </w:t>
      </w:r>
    </w:p>
    <w:p w14:paraId="134CCC41" w14:textId="4A716DB5" w:rsidR="00B429B5" w:rsidRPr="00870262" w:rsidRDefault="008B73D3" w:rsidP="008B73D3">
      <w:pPr>
        <w:spacing w:after="0" w:line="240" w:lineRule="auto"/>
        <w:ind w:left="7" w:right="4296"/>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・声かけの方法、あやし方などの助言   </w:t>
      </w:r>
    </w:p>
    <w:p w14:paraId="6E8E6970" w14:textId="4263A114" w:rsidR="002C2245" w:rsidRPr="00870262" w:rsidRDefault="008B73D3" w:rsidP="00D57691">
      <w:pPr>
        <w:spacing w:after="0" w:line="240" w:lineRule="auto"/>
        <w:ind w:left="7" w:right="4296" w:firstLineChars="200" w:firstLine="420"/>
        <w:jc w:val="both"/>
        <w:rPr>
          <w:color w:val="auto"/>
        </w:rPr>
      </w:pPr>
      <w:r w:rsidRPr="00870262">
        <w:rPr>
          <w:color w:val="auto"/>
        </w:rPr>
        <w:t>カ</w:t>
      </w:r>
      <w:r w:rsidR="0034632D" w:rsidRPr="00870262">
        <w:rPr>
          <w:rFonts w:hint="eastAsia"/>
          <w:color w:val="auto"/>
        </w:rPr>
        <w:t xml:space="preserve">　</w:t>
      </w:r>
      <w:r w:rsidRPr="00870262">
        <w:rPr>
          <w:color w:val="auto"/>
        </w:rPr>
        <w:t xml:space="preserve">家庭における育児に関する相談・指導 </w:t>
      </w:r>
    </w:p>
    <w:p w14:paraId="686FCFD7" w14:textId="7C8AA3D3"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・赤ちゃんがいる環境づくり（室内の適切な温度・湿度、衣類、事故予防など） </w:t>
      </w:r>
    </w:p>
    <w:p w14:paraId="24856983" w14:textId="6DBBC525"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・具体的に母子に合った実践しやすい助言 </w:t>
      </w:r>
    </w:p>
    <w:p w14:paraId="56864A46" w14:textId="57870112" w:rsidR="00B429B5" w:rsidRPr="00870262" w:rsidRDefault="008B73D3" w:rsidP="008B73D3">
      <w:pPr>
        <w:spacing w:after="0" w:line="240" w:lineRule="auto"/>
        <w:ind w:left="7" w:right="5872"/>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・家族計画指導   </w:t>
      </w:r>
    </w:p>
    <w:p w14:paraId="2D2D8A7A" w14:textId="163925D4" w:rsidR="002C2245" w:rsidRPr="00870262" w:rsidRDefault="008B73D3" w:rsidP="00D57691">
      <w:pPr>
        <w:spacing w:after="0" w:line="240" w:lineRule="auto"/>
        <w:ind w:left="7" w:right="5872" w:firstLineChars="200" w:firstLine="420"/>
        <w:jc w:val="both"/>
        <w:rPr>
          <w:color w:val="auto"/>
        </w:rPr>
      </w:pPr>
      <w:r w:rsidRPr="00870262">
        <w:rPr>
          <w:color w:val="auto"/>
        </w:rPr>
        <w:t>キ</w:t>
      </w:r>
      <w:r w:rsidR="0034632D" w:rsidRPr="00870262">
        <w:rPr>
          <w:rFonts w:hint="eastAsia"/>
          <w:color w:val="auto"/>
        </w:rPr>
        <w:t xml:space="preserve">　</w:t>
      </w:r>
      <w:r w:rsidRPr="00870262">
        <w:rPr>
          <w:color w:val="auto"/>
        </w:rPr>
        <w:t xml:space="preserve">その他必要な保健指導等 </w:t>
      </w:r>
    </w:p>
    <w:p w14:paraId="47263386" w14:textId="7140E747"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・傾聴（漠然とした育児不安、周囲の家族への不安感など） </w:t>
      </w:r>
    </w:p>
    <w:p w14:paraId="1F938747" w14:textId="61F58388" w:rsidR="002C2245" w:rsidRPr="00870262" w:rsidRDefault="008B73D3" w:rsidP="008B73D3">
      <w:pPr>
        <w:spacing w:after="0" w:line="240" w:lineRule="auto"/>
        <w:ind w:left="7"/>
        <w:jc w:val="both"/>
        <w:rPr>
          <w:color w:val="auto"/>
        </w:rPr>
      </w:pPr>
      <w:r w:rsidRPr="00870262">
        <w:rPr>
          <w:color w:val="auto"/>
        </w:rPr>
        <w:t xml:space="preserve">    </w:t>
      </w:r>
      <w:r w:rsidR="00D57691" w:rsidRPr="00870262">
        <w:rPr>
          <w:rFonts w:hint="eastAsia"/>
          <w:color w:val="auto"/>
        </w:rPr>
        <w:t xml:space="preserve">　</w:t>
      </w:r>
      <w:r w:rsidRPr="00870262">
        <w:rPr>
          <w:color w:val="auto"/>
        </w:rPr>
        <w:t xml:space="preserve">・必要に応じて母親からの相談に対応 </w:t>
      </w:r>
    </w:p>
    <w:p w14:paraId="79B98256" w14:textId="77777777" w:rsidR="002C2245" w:rsidRPr="00870262" w:rsidRDefault="008B73D3" w:rsidP="008B73D3">
      <w:pPr>
        <w:spacing w:after="0" w:line="240" w:lineRule="auto"/>
        <w:ind w:left="12" w:firstLine="0"/>
        <w:jc w:val="both"/>
        <w:rPr>
          <w:color w:val="auto"/>
        </w:rPr>
      </w:pPr>
      <w:r w:rsidRPr="00870262">
        <w:rPr>
          <w:color w:val="auto"/>
        </w:rPr>
        <w:t xml:space="preserve"> </w:t>
      </w:r>
    </w:p>
    <w:p w14:paraId="5CCA0B63" w14:textId="77777777" w:rsidR="002C2245" w:rsidRPr="00870262" w:rsidRDefault="008B73D3" w:rsidP="008B73D3">
      <w:pPr>
        <w:spacing w:after="0" w:line="240" w:lineRule="auto"/>
        <w:ind w:left="7"/>
        <w:jc w:val="both"/>
        <w:rPr>
          <w:color w:val="auto"/>
        </w:rPr>
      </w:pPr>
      <w:r w:rsidRPr="00870262">
        <w:rPr>
          <w:color w:val="auto"/>
        </w:rPr>
        <w:t xml:space="preserve">（２）実施の手順  </w:t>
      </w:r>
    </w:p>
    <w:p w14:paraId="35C7B39B" w14:textId="7B436668" w:rsidR="00123CC8" w:rsidRPr="00870262" w:rsidRDefault="004A3440" w:rsidP="008B73D3">
      <w:pPr>
        <w:numPr>
          <w:ilvl w:val="0"/>
          <w:numId w:val="1"/>
        </w:numPr>
        <w:spacing w:after="0" w:line="240" w:lineRule="auto"/>
        <w:ind w:hanging="425"/>
        <w:jc w:val="both"/>
        <w:rPr>
          <w:color w:val="auto"/>
        </w:rPr>
      </w:pPr>
      <w:r w:rsidRPr="00870262">
        <w:rPr>
          <w:rFonts w:hint="eastAsia"/>
          <w:color w:val="auto"/>
        </w:rPr>
        <w:t>島本町（以下</w:t>
      </w:r>
      <w:r w:rsidR="00123CC8" w:rsidRPr="00870262">
        <w:rPr>
          <w:color w:val="auto"/>
        </w:rPr>
        <w:t>「委託者」という。）から「島本町産後ケア</w:t>
      </w:r>
      <w:r w:rsidR="00424206" w:rsidRPr="00870262">
        <w:rPr>
          <w:rFonts w:hint="eastAsia"/>
          <w:color w:val="auto"/>
        </w:rPr>
        <w:t>事業</w:t>
      </w:r>
      <w:r w:rsidR="00123CC8" w:rsidRPr="00870262">
        <w:rPr>
          <w:rFonts w:hint="eastAsia"/>
          <w:color w:val="auto"/>
        </w:rPr>
        <w:t>利用</w:t>
      </w:r>
      <w:r w:rsidR="00123CC8" w:rsidRPr="00870262">
        <w:rPr>
          <w:color w:val="auto"/>
        </w:rPr>
        <w:t>依頼書」（以下「依頼書」という。）と「島本町産後ケア事業利用申請書</w:t>
      </w:r>
      <w:r w:rsidR="00424206" w:rsidRPr="00870262">
        <w:rPr>
          <w:rFonts w:hint="eastAsia"/>
          <w:color w:val="auto"/>
        </w:rPr>
        <w:t>」</w:t>
      </w:r>
      <w:r w:rsidR="00123CC8" w:rsidRPr="00870262">
        <w:rPr>
          <w:color w:val="auto"/>
        </w:rPr>
        <w:t>を受け取り、</w:t>
      </w:r>
      <w:r w:rsidRPr="00870262">
        <w:rPr>
          <w:rFonts w:hint="eastAsia"/>
          <w:color w:val="auto"/>
        </w:rPr>
        <w:t>利用開始の前日までに</w:t>
      </w:r>
      <w:r w:rsidR="00123CC8" w:rsidRPr="00870262">
        <w:rPr>
          <w:color w:val="auto"/>
        </w:rPr>
        <w:t>直接利用者へ</w:t>
      </w:r>
      <w:r w:rsidRPr="00870262">
        <w:rPr>
          <w:rFonts w:hint="eastAsia"/>
          <w:color w:val="auto"/>
        </w:rPr>
        <w:t>連絡し、体調の確認や</w:t>
      </w:r>
      <w:r w:rsidR="00123CC8" w:rsidRPr="00870262">
        <w:rPr>
          <w:color w:val="auto"/>
        </w:rPr>
        <w:t>当日の持ち物等</w:t>
      </w:r>
      <w:r w:rsidRPr="00870262">
        <w:rPr>
          <w:rFonts w:hint="eastAsia"/>
          <w:color w:val="auto"/>
        </w:rPr>
        <w:t>を伝え</w:t>
      </w:r>
      <w:r w:rsidR="00123CC8" w:rsidRPr="00870262">
        <w:rPr>
          <w:color w:val="auto"/>
        </w:rPr>
        <w:t>る。</w:t>
      </w:r>
    </w:p>
    <w:p w14:paraId="4A0CE579" w14:textId="43E8979D" w:rsidR="002C2245" w:rsidRPr="00870262" w:rsidRDefault="004A3440" w:rsidP="008B73D3">
      <w:pPr>
        <w:numPr>
          <w:ilvl w:val="0"/>
          <w:numId w:val="1"/>
        </w:numPr>
        <w:spacing w:after="0" w:line="240" w:lineRule="auto"/>
        <w:ind w:hanging="425"/>
        <w:jc w:val="both"/>
        <w:rPr>
          <w:color w:val="auto"/>
        </w:rPr>
      </w:pPr>
      <w:r w:rsidRPr="00870262">
        <w:rPr>
          <w:rFonts w:hint="eastAsia"/>
          <w:color w:val="auto"/>
        </w:rPr>
        <w:t>受託者は、利用者にサービス内容を説明し、サービスを実施し、利用者の母子健康手帳の「産後ケアの記録」に利用実績を記録する。</w:t>
      </w:r>
      <w:r w:rsidR="008B73D3" w:rsidRPr="00870262">
        <w:rPr>
          <w:color w:val="auto"/>
        </w:rPr>
        <w:t xml:space="preserve"> </w:t>
      </w:r>
    </w:p>
    <w:p w14:paraId="6BCC31BD" w14:textId="77777777" w:rsidR="002C2245" w:rsidRPr="00870262" w:rsidRDefault="008B73D3" w:rsidP="008B73D3">
      <w:pPr>
        <w:numPr>
          <w:ilvl w:val="0"/>
          <w:numId w:val="1"/>
        </w:numPr>
        <w:spacing w:after="0" w:line="240" w:lineRule="auto"/>
        <w:ind w:hanging="425"/>
        <w:jc w:val="both"/>
        <w:rPr>
          <w:color w:val="auto"/>
        </w:rPr>
      </w:pPr>
      <w:r w:rsidRPr="00870262">
        <w:rPr>
          <w:color w:val="auto"/>
        </w:rPr>
        <w:lastRenderedPageBreak/>
        <w:t xml:space="preserve">受託者は、利用者から利用者負担金を徴収し、領収書を発行する。 </w:t>
      </w:r>
    </w:p>
    <w:p w14:paraId="139D1740" w14:textId="0C024BCA" w:rsidR="002C2245" w:rsidRPr="00870262" w:rsidRDefault="008B73D3" w:rsidP="008B73D3">
      <w:pPr>
        <w:numPr>
          <w:ilvl w:val="0"/>
          <w:numId w:val="1"/>
        </w:numPr>
        <w:spacing w:after="0" w:line="240" w:lineRule="auto"/>
        <w:ind w:hanging="425"/>
        <w:jc w:val="both"/>
        <w:rPr>
          <w:color w:val="auto"/>
        </w:rPr>
      </w:pPr>
      <w:r w:rsidRPr="00870262">
        <w:rPr>
          <w:color w:val="auto"/>
        </w:rPr>
        <w:t>受託者は、</w:t>
      </w:r>
      <w:r w:rsidR="004A3440" w:rsidRPr="00870262">
        <w:rPr>
          <w:color w:val="auto"/>
        </w:rPr>
        <w:t>「島本町産後ケア事業実施報告書</w:t>
      </w:r>
      <w:r w:rsidR="004A3440" w:rsidRPr="00870262">
        <w:rPr>
          <w:rFonts w:hint="eastAsia"/>
          <w:color w:val="auto"/>
        </w:rPr>
        <w:t>（個票）</w:t>
      </w:r>
      <w:r w:rsidR="004A3440" w:rsidRPr="00870262">
        <w:rPr>
          <w:color w:val="auto"/>
        </w:rPr>
        <w:t>」を</w:t>
      </w:r>
      <w:r w:rsidR="004A3440" w:rsidRPr="00870262">
        <w:rPr>
          <w:rFonts w:hint="eastAsia"/>
          <w:color w:val="auto"/>
        </w:rPr>
        <w:t>作成し、利用後７日以内に委託者へ提出する。ただし、緊急を要する場合は、直ちに委託者まで連絡すること。</w:t>
      </w:r>
      <w:r w:rsidRPr="00870262">
        <w:rPr>
          <w:color w:val="auto"/>
        </w:rPr>
        <w:t xml:space="preserve"> </w:t>
      </w:r>
    </w:p>
    <w:p w14:paraId="49FA28F8" w14:textId="3782C43A" w:rsidR="002C2245" w:rsidRPr="00870262" w:rsidRDefault="008B73D3" w:rsidP="008B73D3">
      <w:pPr>
        <w:numPr>
          <w:ilvl w:val="0"/>
          <w:numId w:val="1"/>
        </w:numPr>
        <w:spacing w:after="0" w:line="240" w:lineRule="auto"/>
        <w:ind w:left="1167" w:hanging="425"/>
        <w:jc w:val="both"/>
        <w:rPr>
          <w:color w:val="auto"/>
        </w:rPr>
      </w:pPr>
      <w:r w:rsidRPr="00870262">
        <w:rPr>
          <w:color w:val="auto"/>
        </w:rPr>
        <w:t>受託者は、</w:t>
      </w:r>
      <w:r w:rsidR="004A3440" w:rsidRPr="00870262">
        <w:rPr>
          <w:rFonts w:hint="eastAsia"/>
          <w:color w:val="auto"/>
        </w:rPr>
        <w:t>１か月分の利用実績を取りまとめて、</w:t>
      </w:r>
      <w:r w:rsidR="00450018" w:rsidRPr="00870262">
        <w:rPr>
          <w:rFonts w:hint="eastAsia"/>
          <w:color w:val="auto"/>
        </w:rPr>
        <w:t>「島本町産後ケア事業実施報告書</w:t>
      </w:r>
      <w:r w:rsidR="004A3440" w:rsidRPr="00870262">
        <w:rPr>
          <w:rFonts w:hint="eastAsia"/>
          <w:color w:val="auto"/>
        </w:rPr>
        <w:t>（月計）</w:t>
      </w:r>
      <w:r w:rsidR="00450018" w:rsidRPr="00870262">
        <w:rPr>
          <w:rFonts w:hint="eastAsia"/>
          <w:color w:val="auto"/>
        </w:rPr>
        <w:t>」</w:t>
      </w:r>
      <w:r w:rsidR="004A3440" w:rsidRPr="00870262">
        <w:rPr>
          <w:rFonts w:hint="eastAsia"/>
          <w:color w:val="auto"/>
        </w:rPr>
        <w:t>と「島本町産後ケア</w:t>
      </w:r>
      <w:r w:rsidR="003267D4" w:rsidRPr="00870262">
        <w:rPr>
          <w:rFonts w:hint="eastAsia"/>
          <w:color w:val="auto"/>
        </w:rPr>
        <w:t>宿泊型</w:t>
      </w:r>
      <w:r w:rsidR="004A3440" w:rsidRPr="00870262">
        <w:rPr>
          <w:rFonts w:hint="eastAsia"/>
          <w:color w:val="auto"/>
        </w:rPr>
        <w:t>事業委託料請求書」</w:t>
      </w:r>
      <w:r w:rsidR="00450018" w:rsidRPr="00870262">
        <w:rPr>
          <w:rFonts w:hint="eastAsia"/>
          <w:color w:val="auto"/>
        </w:rPr>
        <w:t>を作成し、翌月</w:t>
      </w:r>
      <w:r w:rsidR="004A3440" w:rsidRPr="00870262">
        <w:rPr>
          <w:rFonts w:hint="eastAsia"/>
          <w:color w:val="auto"/>
        </w:rPr>
        <w:t>の</w:t>
      </w:r>
      <w:r w:rsidR="00450018" w:rsidRPr="00870262">
        <w:rPr>
          <w:rFonts w:hint="eastAsia"/>
          <w:color w:val="auto"/>
        </w:rPr>
        <w:t>１０日までに委託</w:t>
      </w:r>
      <w:r w:rsidR="004519E0" w:rsidRPr="00870262">
        <w:rPr>
          <w:rFonts w:hint="eastAsia"/>
          <w:color w:val="auto"/>
        </w:rPr>
        <w:t>者へ提出</w:t>
      </w:r>
      <w:r w:rsidR="00450018" w:rsidRPr="00870262">
        <w:rPr>
          <w:rFonts w:hint="eastAsia"/>
          <w:color w:val="auto"/>
        </w:rPr>
        <w:t>する。</w:t>
      </w:r>
    </w:p>
    <w:p w14:paraId="1F8D6312" w14:textId="01D757F6" w:rsidR="002C2245" w:rsidRPr="00870262" w:rsidRDefault="008B73D3" w:rsidP="008B73D3">
      <w:pPr>
        <w:numPr>
          <w:ilvl w:val="0"/>
          <w:numId w:val="1"/>
        </w:numPr>
        <w:spacing w:after="0" w:line="240" w:lineRule="auto"/>
        <w:ind w:hanging="425"/>
        <w:jc w:val="both"/>
        <w:rPr>
          <w:color w:val="auto"/>
        </w:rPr>
      </w:pPr>
      <w:r w:rsidRPr="00870262">
        <w:rPr>
          <w:color w:val="auto"/>
        </w:rPr>
        <w:t>利用者が</w:t>
      </w:r>
      <w:r w:rsidR="005063C5" w:rsidRPr="00870262">
        <w:rPr>
          <w:rFonts w:hint="eastAsia"/>
          <w:color w:val="auto"/>
        </w:rPr>
        <w:t>２</w:t>
      </w:r>
      <w:r w:rsidRPr="00870262">
        <w:rPr>
          <w:color w:val="auto"/>
        </w:rPr>
        <w:t>回目以降の利用で</w:t>
      </w:r>
      <w:r w:rsidR="004519E0" w:rsidRPr="00870262">
        <w:rPr>
          <w:rFonts w:hint="eastAsia"/>
          <w:color w:val="auto"/>
        </w:rPr>
        <w:t>、</w:t>
      </w:r>
      <w:r w:rsidRPr="00870262">
        <w:rPr>
          <w:color w:val="auto"/>
        </w:rPr>
        <w:t>同じ施設を利用する場合、受託者は利用者と直接利用日時を調整する。</w:t>
      </w:r>
      <w:r w:rsidR="005063C5" w:rsidRPr="00870262">
        <w:rPr>
          <w:rFonts w:hint="eastAsia"/>
          <w:color w:val="auto"/>
        </w:rPr>
        <w:t>２</w:t>
      </w:r>
      <w:r w:rsidRPr="00870262">
        <w:rPr>
          <w:color w:val="auto"/>
        </w:rPr>
        <w:t>回目</w:t>
      </w:r>
      <w:r w:rsidR="004519E0" w:rsidRPr="00870262">
        <w:rPr>
          <w:rFonts w:hint="eastAsia"/>
          <w:color w:val="auto"/>
        </w:rPr>
        <w:t>以降の利用の依頼書が利用開始の前日までに委託者から届かない場合は、委託者へ連絡すること。依頼書</w:t>
      </w:r>
      <w:r w:rsidRPr="00870262">
        <w:rPr>
          <w:color w:val="auto"/>
        </w:rPr>
        <w:t>がない利用に関しては本</w:t>
      </w:r>
      <w:r w:rsidR="004519E0" w:rsidRPr="00870262">
        <w:rPr>
          <w:rFonts w:hint="eastAsia"/>
          <w:color w:val="auto"/>
        </w:rPr>
        <w:t>業務</w:t>
      </w:r>
      <w:r w:rsidRPr="00870262">
        <w:rPr>
          <w:color w:val="auto"/>
        </w:rPr>
        <w:t xml:space="preserve">として認められない。 </w:t>
      </w:r>
    </w:p>
    <w:p w14:paraId="0E1E6662" w14:textId="77777777" w:rsidR="002C2245" w:rsidRPr="00870262" w:rsidRDefault="008B73D3" w:rsidP="008B73D3">
      <w:pPr>
        <w:spacing w:after="0" w:line="240" w:lineRule="auto"/>
        <w:ind w:left="12" w:firstLine="0"/>
        <w:jc w:val="both"/>
        <w:rPr>
          <w:color w:val="auto"/>
        </w:rPr>
      </w:pPr>
      <w:r w:rsidRPr="00870262">
        <w:rPr>
          <w:color w:val="auto"/>
        </w:rPr>
        <w:t xml:space="preserve"> </w:t>
      </w:r>
    </w:p>
    <w:p w14:paraId="3F4A83F6" w14:textId="05B1D3E4" w:rsidR="002C2245" w:rsidRPr="00870262" w:rsidRDefault="00424206" w:rsidP="008B73D3">
      <w:pPr>
        <w:spacing w:after="0" w:line="240" w:lineRule="auto"/>
        <w:ind w:left="7"/>
        <w:jc w:val="both"/>
        <w:rPr>
          <w:color w:val="auto"/>
        </w:rPr>
      </w:pPr>
      <w:r w:rsidRPr="00870262">
        <w:rPr>
          <w:rFonts w:hint="eastAsia"/>
          <w:color w:val="auto"/>
        </w:rPr>
        <w:t>４</w:t>
      </w:r>
      <w:r w:rsidR="008B73D3" w:rsidRPr="00870262">
        <w:rPr>
          <w:color w:val="auto"/>
        </w:rPr>
        <w:t xml:space="preserve">．業務実施に関する事項  </w:t>
      </w:r>
    </w:p>
    <w:p w14:paraId="28B53D59" w14:textId="3F1F94E5" w:rsidR="002C2245" w:rsidRPr="00870262" w:rsidRDefault="008B73D3" w:rsidP="008B73D3">
      <w:pPr>
        <w:numPr>
          <w:ilvl w:val="0"/>
          <w:numId w:val="2"/>
        </w:numPr>
        <w:spacing w:after="0" w:line="240" w:lineRule="auto"/>
        <w:ind w:hanging="708"/>
        <w:jc w:val="both"/>
        <w:rPr>
          <w:color w:val="auto"/>
        </w:rPr>
      </w:pPr>
      <w:r w:rsidRPr="00870262">
        <w:rPr>
          <w:color w:val="auto"/>
        </w:rPr>
        <w:t>業務の実施は、要綱の規定に基づいて行</w:t>
      </w:r>
      <w:r w:rsidR="00C050A1" w:rsidRPr="00870262">
        <w:rPr>
          <w:rFonts w:hint="eastAsia"/>
          <w:color w:val="auto"/>
        </w:rPr>
        <w:t>い</w:t>
      </w:r>
      <w:r w:rsidRPr="00870262">
        <w:rPr>
          <w:color w:val="auto"/>
        </w:rPr>
        <w:t>、関係法令を遵守するものと</w:t>
      </w:r>
      <w:r w:rsidR="00C050A1" w:rsidRPr="00870262">
        <w:rPr>
          <w:rFonts w:hint="eastAsia"/>
          <w:color w:val="auto"/>
        </w:rPr>
        <w:t>し、本業務を管理</w:t>
      </w:r>
      <w:r w:rsidRPr="00870262">
        <w:rPr>
          <w:color w:val="auto"/>
        </w:rPr>
        <w:t>する</w:t>
      </w:r>
      <w:r w:rsidR="00C050A1" w:rsidRPr="00870262">
        <w:rPr>
          <w:rFonts w:hint="eastAsia"/>
          <w:color w:val="auto"/>
        </w:rPr>
        <w:t>者を定めること</w:t>
      </w:r>
      <w:r w:rsidRPr="00870262">
        <w:rPr>
          <w:color w:val="auto"/>
        </w:rPr>
        <w:t xml:space="preserve">。  </w:t>
      </w:r>
    </w:p>
    <w:p w14:paraId="4BFF5606" w14:textId="343AD6F8" w:rsidR="002C2245" w:rsidRPr="00870262" w:rsidRDefault="008B73D3" w:rsidP="008B73D3">
      <w:pPr>
        <w:numPr>
          <w:ilvl w:val="0"/>
          <w:numId w:val="2"/>
        </w:numPr>
        <w:spacing w:after="0" w:line="240" w:lineRule="auto"/>
        <w:ind w:hanging="708"/>
        <w:jc w:val="both"/>
        <w:rPr>
          <w:color w:val="auto"/>
        </w:rPr>
      </w:pPr>
      <w:r w:rsidRPr="00870262">
        <w:rPr>
          <w:color w:val="auto"/>
        </w:rPr>
        <w:t xml:space="preserve">自院で出産した母子以外についても、利用者の受け入れを行うこと。 </w:t>
      </w:r>
    </w:p>
    <w:p w14:paraId="1D940417" w14:textId="5183FFF5" w:rsidR="002C2245" w:rsidRPr="00870262" w:rsidRDefault="00D63E2A" w:rsidP="008B73D3">
      <w:pPr>
        <w:numPr>
          <w:ilvl w:val="0"/>
          <w:numId w:val="2"/>
        </w:numPr>
        <w:spacing w:after="0" w:line="240" w:lineRule="auto"/>
        <w:ind w:hanging="708"/>
        <w:jc w:val="both"/>
        <w:rPr>
          <w:color w:val="auto"/>
        </w:rPr>
      </w:pPr>
      <w:r w:rsidRPr="00870262">
        <w:rPr>
          <w:rFonts w:hint="eastAsia"/>
          <w:color w:val="auto"/>
        </w:rPr>
        <w:t>出産後そのまま入院を継続して利用する場合を除き、利用開始日は開庁日のみとする</w:t>
      </w:r>
      <w:r w:rsidR="008B73D3" w:rsidRPr="00870262">
        <w:rPr>
          <w:color w:val="auto"/>
        </w:rPr>
        <w:t>。</w:t>
      </w:r>
      <w:r w:rsidRPr="00870262">
        <w:rPr>
          <w:rFonts w:hint="eastAsia"/>
          <w:color w:val="auto"/>
        </w:rPr>
        <w:t>なお、原則として四連休以上（ゴールデンウィーク、年末年始等）は利用不可とする。</w:t>
      </w:r>
      <w:r w:rsidR="008B73D3" w:rsidRPr="00870262">
        <w:rPr>
          <w:color w:val="auto"/>
        </w:rPr>
        <w:t xml:space="preserve">  </w:t>
      </w:r>
    </w:p>
    <w:p w14:paraId="7ADBEB1F" w14:textId="79F958B9" w:rsidR="001D78F2" w:rsidRPr="00870262" w:rsidRDefault="008B73D3" w:rsidP="008B73D3">
      <w:pPr>
        <w:numPr>
          <w:ilvl w:val="0"/>
          <w:numId w:val="2"/>
        </w:numPr>
        <w:spacing w:after="0" w:line="240" w:lineRule="auto"/>
        <w:ind w:hanging="708"/>
        <w:jc w:val="both"/>
        <w:rPr>
          <w:color w:val="auto"/>
        </w:rPr>
      </w:pPr>
      <w:r w:rsidRPr="00870262">
        <w:rPr>
          <w:color w:val="auto"/>
        </w:rPr>
        <w:t xml:space="preserve">受託者は、関係書類及び次に掲げる諸帳簿等を実施施設に備え付け、契約が完了した日の属する年度の翌年度から５年間保存しなければならない。また、必要に応じて委託者に報告するものとする。 </w:t>
      </w:r>
    </w:p>
    <w:p w14:paraId="526DAD03" w14:textId="524AFE84" w:rsidR="002C2245" w:rsidRPr="00870262" w:rsidRDefault="008B73D3" w:rsidP="008B73D3">
      <w:pPr>
        <w:spacing w:after="0" w:line="240" w:lineRule="auto"/>
        <w:ind w:left="0" w:firstLineChars="150" w:firstLine="315"/>
        <w:jc w:val="both"/>
        <w:rPr>
          <w:color w:val="auto"/>
        </w:rPr>
      </w:pPr>
      <w:r w:rsidRPr="00870262">
        <w:rPr>
          <w:color w:val="auto"/>
        </w:rPr>
        <w:t xml:space="preserve"> ①</w:t>
      </w:r>
      <w:r w:rsidR="0034632D" w:rsidRPr="00870262">
        <w:rPr>
          <w:rFonts w:hint="eastAsia"/>
          <w:color w:val="auto"/>
        </w:rPr>
        <w:t xml:space="preserve">　</w:t>
      </w:r>
      <w:r w:rsidRPr="00870262">
        <w:rPr>
          <w:color w:val="auto"/>
        </w:rPr>
        <w:t xml:space="preserve">委託契約書及び仕様書  </w:t>
      </w:r>
    </w:p>
    <w:p w14:paraId="549330F1" w14:textId="77777777" w:rsidR="002C2245" w:rsidRPr="00870262" w:rsidRDefault="008B73D3" w:rsidP="008B73D3">
      <w:pPr>
        <w:numPr>
          <w:ilvl w:val="1"/>
          <w:numId w:val="2"/>
        </w:numPr>
        <w:spacing w:after="0" w:line="240" w:lineRule="auto"/>
        <w:ind w:hanging="422"/>
        <w:jc w:val="both"/>
        <w:rPr>
          <w:color w:val="auto"/>
        </w:rPr>
      </w:pPr>
      <w:r w:rsidRPr="00870262">
        <w:rPr>
          <w:color w:val="auto"/>
        </w:rPr>
        <w:t xml:space="preserve">会計関係書類  </w:t>
      </w:r>
    </w:p>
    <w:p w14:paraId="2DC97A20" w14:textId="77777777" w:rsidR="002C2245" w:rsidRPr="00870262" w:rsidRDefault="008B73D3" w:rsidP="008B73D3">
      <w:pPr>
        <w:numPr>
          <w:ilvl w:val="1"/>
          <w:numId w:val="2"/>
        </w:numPr>
        <w:spacing w:after="0" w:line="240" w:lineRule="auto"/>
        <w:ind w:hanging="422"/>
        <w:jc w:val="both"/>
        <w:rPr>
          <w:color w:val="auto"/>
        </w:rPr>
      </w:pPr>
      <w:r w:rsidRPr="00870262">
        <w:rPr>
          <w:color w:val="auto"/>
        </w:rPr>
        <w:t xml:space="preserve">人事労務関係書類  </w:t>
      </w:r>
    </w:p>
    <w:p w14:paraId="255ED8AC" w14:textId="77777777" w:rsidR="002C2245" w:rsidRPr="00870262" w:rsidRDefault="008B73D3" w:rsidP="008B73D3">
      <w:pPr>
        <w:numPr>
          <w:ilvl w:val="1"/>
          <w:numId w:val="2"/>
        </w:numPr>
        <w:spacing w:after="0" w:line="240" w:lineRule="auto"/>
        <w:ind w:hanging="422"/>
        <w:jc w:val="both"/>
        <w:rPr>
          <w:color w:val="auto"/>
        </w:rPr>
      </w:pPr>
      <w:r w:rsidRPr="00870262">
        <w:rPr>
          <w:color w:val="auto"/>
        </w:rPr>
        <w:t xml:space="preserve">利用者関係書類  </w:t>
      </w:r>
    </w:p>
    <w:p w14:paraId="42AAF70E" w14:textId="77777777" w:rsidR="002C2245" w:rsidRPr="00870262" w:rsidRDefault="008B73D3" w:rsidP="008B73D3">
      <w:pPr>
        <w:numPr>
          <w:ilvl w:val="1"/>
          <w:numId w:val="2"/>
        </w:numPr>
        <w:spacing w:after="0" w:line="240" w:lineRule="auto"/>
        <w:ind w:hanging="422"/>
        <w:jc w:val="both"/>
        <w:rPr>
          <w:color w:val="auto"/>
        </w:rPr>
      </w:pPr>
      <w:r w:rsidRPr="00870262">
        <w:rPr>
          <w:color w:val="auto"/>
        </w:rPr>
        <w:t xml:space="preserve">危機管理関係書類 </w:t>
      </w:r>
    </w:p>
    <w:p w14:paraId="33D4B33F" w14:textId="77777777" w:rsidR="002C2245" w:rsidRPr="00870262" w:rsidRDefault="008B73D3" w:rsidP="008B73D3">
      <w:pPr>
        <w:numPr>
          <w:ilvl w:val="1"/>
          <w:numId w:val="2"/>
        </w:numPr>
        <w:spacing w:after="0" w:line="240" w:lineRule="auto"/>
        <w:ind w:hanging="422"/>
        <w:jc w:val="both"/>
        <w:rPr>
          <w:color w:val="auto"/>
        </w:rPr>
      </w:pPr>
      <w:r w:rsidRPr="00870262">
        <w:rPr>
          <w:color w:val="auto"/>
        </w:rPr>
        <w:t xml:space="preserve">その他必要書類  </w:t>
      </w:r>
    </w:p>
    <w:p w14:paraId="01ED4597" w14:textId="46C978A3" w:rsidR="002C2245" w:rsidRPr="00870262" w:rsidRDefault="008B73D3" w:rsidP="008B73D3">
      <w:pPr>
        <w:numPr>
          <w:ilvl w:val="0"/>
          <w:numId w:val="2"/>
        </w:numPr>
        <w:spacing w:after="0" w:line="240" w:lineRule="auto"/>
        <w:ind w:hanging="708"/>
        <w:jc w:val="both"/>
        <w:rPr>
          <w:color w:val="auto"/>
        </w:rPr>
      </w:pPr>
      <w:r w:rsidRPr="00870262">
        <w:rPr>
          <w:color w:val="auto"/>
        </w:rPr>
        <w:t>受託者は、実施</w:t>
      </w:r>
      <w:r w:rsidR="007C4D34" w:rsidRPr="00870262">
        <w:rPr>
          <w:rFonts w:hint="eastAsia"/>
          <w:color w:val="auto"/>
        </w:rPr>
        <w:t>にあたって</w:t>
      </w:r>
      <w:r w:rsidRPr="00870262">
        <w:rPr>
          <w:color w:val="auto"/>
        </w:rPr>
        <w:t>、</w:t>
      </w:r>
      <w:r w:rsidR="00C07F11" w:rsidRPr="00870262">
        <w:rPr>
          <w:rFonts w:hint="eastAsia"/>
          <w:color w:val="auto"/>
        </w:rPr>
        <w:t>事故</w:t>
      </w:r>
      <w:r w:rsidR="007C4D34" w:rsidRPr="00870262">
        <w:rPr>
          <w:rFonts w:hint="eastAsia"/>
          <w:color w:val="auto"/>
        </w:rPr>
        <w:t>等</w:t>
      </w:r>
      <w:r w:rsidRPr="00870262">
        <w:rPr>
          <w:color w:val="auto"/>
        </w:rPr>
        <w:t>が生じた場合には、速やかに医療の判断を仰ぎ、その後、委託者へ</w:t>
      </w:r>
      <w:r w:rsidR="009B655C" w:rsidRPr="00870262">
        <w:rPr>
          <w:rFonts w:hint="eastAsia"/>
          <w:color w:val="auto"/>
        </w:rPr>
        <w:t>島本町産後ケア事業安全管理マニュアルに基づき</w:t>
      </w:r>
      <w:r w:rsidRPr="00870262">
        <w:rPr>
          <w:color w:val="auto"/>
        </w:rPr>
        <w:t xml:space="preserve">報告を行うものとする。  </w:t>
      </w:r>
    </w:p>
    <w:p w14:paraId="06937332" w14:textId="4DCE4054" w:rsidR="002C2245" w:rsidRPr="00870262" w:rsidRDefault="008B73D3" w:rsidP="008B73D3">
      <w:pPr>
        <w:numPr>
          <w:ilvl w:val="0"/>
          <w:numId w:val="2"/>
        </w:numPr>
        <w:spacing w:after="0" w:line="240" w:lineRule="auto"/>
        <w:ind w:hanging="708"/>
        <w:jc w:val="both"/>
        <w:rPr>
          <w:color w:val="auto"/>
        </w:rPr>
      </w:pPr>
      <w:r w:rsidRPr="00870262">
        <w:rPr>
          <w:color w:val="auto"/>
        </w:rPr>
        <w:t xml:space="preserve">助産所で実施する場合は、症状の急変等、緊急時に母子を受け入れてもらう協力医療機関との緊急時の対応について文書で取り決めを行い、写しを委託者へ提出すること。 </w:t>
      </w:r>
    </w:p>
    <w:p w14:paraId="61B707A0" w14:textId="7C86A45D" w:rsidR="002C2245" w:rsidRPr="00870262" w:rsidRDefault="008B73D3" w:rsidP="008B73D3">
      <w:pPr>
        <w:numPr>
          <w:ilvl w:val="0"/>
          <w:numId w:val="2"/>
        </w:numPr>
        <w:spacing w:after="0" w:line="240" w:lineRule="auto"/>
        <w:ind w:hanging="708"/>
        <w:jc w:val="both"/>
        <w:rPr>
          <w:color w:val="auto"/>
        </w:rPr>
      </w:pPr>
      <w:r w:rsidRPr="00870262">
        <w:rPr>
          <w:color w:val="auto"/>
        </w:rPr>
        <w:t xml:space="preserve">受託者は、事故等の緊急事態に備え、契約後、すみやかに宿泊型事業に関わる損害保険等の保険に加入すること。 </w:t>
      </w:r>
    </w:p>
    <w:p w14:paraId="45AC7A61" w14:textId="545C796C" w:rsidR="002C2245" w:rsidRPr="00870262" w:rsidRDefault="008B73D3" w:rsidP="008B73D3">
      <w:pPr>
        <w:numPr>
          <w:ilvl w:val="0"/>
          <w:numId w:val="2"/>
        </w:numPr>
        <w:spacing w:after="0" w:line="240" w:lineRule="auto"/>
        <w:ind w:hanging="708"/>
        <w:jc w:val="both"/>
        <w:rPr>
          <w:color w:val="auto"/>
        </w:rPr>
      </w:pPr>
      <w:r w:rsidRPr="00870262">
        <w:rPr>
          <w:color w:val="auto"/>
        </w:rPr>
        <w:t xml:space="preserve">受託者は、実施施設の利用案内等について用意すること。内容については、委託者と協議して作成すること。また、利用者の問い合わせに対応すること。 </w:t>
      </w:r>
    </w:p>
    <w:p w14:paraId="04DFB010" w14:textId="7AAB04F7" w:rsidR="002C2245" w:rsidRPr="00870262" w:rsidRDefault="008B73D3" w:rsidP="008B73D3">
      <w:pPr>
        <w:numPr>
          <w:ilvl w:val="0"/>
          <w:numId w:val="2"/>
        </w:numPr>
        <w:spacing w:after="0" w:line="240" w:lineRule="auto"/>
        <w:ind w:hanging="708"/>
        <w:jc w:val="both"/>
        <w:rPr>
          <w:color w:val="auto"/>
        </w:rPr>
      </w:pPr>
      <w:r w:rsidRPr="00870262">
        <w:rPr>
          <w:color w:val="auto"/>
        </w:rPr>
        <w:t xml:space="preserve">受託者は、宿泊型事業の実施にあたり必要となる、乳児のおむつ、おしり拭き、粉ミルク及び母親の産褥パット、母乳パットについては、利用者へ無償で提供するものとする。ただし、利用者が提供を求めない場合はこの限りでない。 </w:t>
      </w:r>
    </w:p>
    <w:p w14:paraId="1471FA9B" w14:textId="0DEA64AE" w:rsidR="002C2245" w:rsidRPr="00870262" w:rsidRDefault="008B73D3" w:rsidP="008B73D3">
      <w:pPr>
        <w:numPr>
          <w:ilvl w:val="0"/>
          <w:numId w:val="3"/>
        </w:numPr>
        <w:spacing w:after="0" w:line="240" w:lineRule="auto"/>
        <w:ind w:hanging="632"/>
        <w:jc w:val="both"/>
        <w:rPr>
          <w:color w:val="auto"/>
        </w:rPr>
      </w:pPr>
      <w:r w:rsidRPr="00870262">
        <w:rPr>
          <w:color w:val="auto"/>
        </w:rPr>
        <w:t xml:space="preserve">受託者は、キャンセルの取扱いについて、事前に利用者に十分な説明を行うこと。利用者から利用の変更又は中止の連絡が、利用日の前々日の午後５時までにない場合、受託者は利用者からキャンセル料として利用者負担金を徴収することができる。 </w:t>
      </w:r>
    </w:p>
    <w:p w14:paraId="73A7C6E6" w14:textId="74251EE1" w:rsidR="002C2245" w:rsidRPr="00870262" w:rsidRDefault="008B73D3" w:rsidP="008B73D3">
      <w:pPr>
        <w:numPr>
          <w:ilvl w:val="0"/>
          <w:numId w:val="3"/>
        </w:numPr>
        <w:spacing w:after="0" w:line="240" w:lineRule="auto"/>
        <w:ind w:hanging="632"/>
        <w:jc w:val="both"/>
        <w:rPr>
          <w:color w:val="auto"/>
        </w:rPr>
      </w:pPr>
      <w:r w:rsidRPr="00870262">
        <w:rPr>
          <w:color w:val="auto"/>
        </w:rPr>
        <w:t xml:space="preserve">利用者負担金やキャンセル料の徴収は受託者の責任において行うものとし、徴収に要する経費等、負担の一切は受託者が負うものとする。 </w:t>
      </w:r>
    </w:p>
    <w:p w14:paraId="6D39D260" w14:textId="43E8AC86" w:rsidR="002C2245" w:rsidRPr="00870262" w:rsidRDefault="008B73D3" w:rsidP="008B73D3">
      <w:pPr>
        <w:numPr>
          <w:ilvl w:val="0"/>
          <w:numId w:val="3"/>
        </w:numPr>
        <w:spacing w:after="0" w:line="240" w:lineRule="auto"/>
        <w:ind w:hanging="632"/>
        <w:jc w:val="both"/>
        <w:rPr>
          <w:color w:val="auto"/>
        </w:rPr>
      </w:pPr>
      <w:r w:rsidRPr="00870262">
        <w:rPr>
          <w:color w:val="auto"/>
        </w:rPr>
        <w:t>受託者は、業務実施にあたって、</w:t>
      </w:r>
      <w:r w:rsidR="009B655C" w:rsidRPr="00870262">
        <w:rPr>
          <w:rFonts w:hint="eastAsia"/>
          <w:color w:val="auto"/>
        </w:rPr>
        <w:t>次に掲げる事項及び</w:t>
      </w:r>
      <w:r w:rsidR="007657A2" w:rsidRPr="00870262">
        <w:rPr>
          <w:rFonts w:hint="eastAsia"/>
          <w:color w:val="auto"/>
        </w:rPr>
        <w:t>島本町</w:t>
      </w:r>
      <w:r w:rsidR="009B655C" w:rsidRPr="00870262">
        <w:rPr>
          <w:rFonts w:hint="eastAsia"/>
          <w:color w:val="auto"/>
        </w:rPr>
        <w:t>産後ケア事業</w:t>
      </w:r>
      <w:r w:rsidR="00C07F11" w:rsidRPr="00870262">
        <w:rPr>
          <w:rFonts w:hint="eastAsia"/>
          <w:color w:val="auto"/>
        </w:rPr>
        <w:t>安全管理マニュアルに基づき</w:t>
      </w:r>
      <w:r w:rsidRPr="00870262">
        <w:rPr>
          <w:color w:val="auto"/>
        </w:rPr>
        <w:t xml:space="preserve">安全管理を行うこと。  </w:t>
      </w:r>
    </w:p>
    <w:p w14:paraId="5E48A5A8" w14:textId="64619B16" w:rsidR="002C2245" w:rsidRPr="00870262" w:rsidRDefault="008B73D3" w:rsidP="008B73D3">
      <w:pPr>
        <w:numPr>
          <w:ilvl w:val="1"/>
          <w:numId w:val="3"/>
        </w:numPr>
        <w:spacing w:after="0" w:line="240" w:lineRule="auto"/>
        <w:ind w:left="861" w:hanging="427"/>
        <w:jc w:val="both"/>
        <w:rPr>
          <w:color w:val="auto"/>
        </w:rPr>
      </w:pPr>
      <w:r w:rsidRPr="00870262">
        <w:rPr>
          <w:color w:val="auto"/>
        </w:rPr>
        <w:t xml:space="preserve">業務担当者の健康管理に努めること。  </w:t>
      </w:r>
    </w:p>
    <w:p w14:paraId="240816BE" w14:textId="0F878C23" w:rsidR="002C2245" w:rsidRPr="00870262" w:rsidRDefault="008B73D3" w:rsidP="008B73D3">
      <w:pPr>
        <w:numPr>
          <w:ilvl w:val="1"/>
          <w:numId w:val="3"/>
        </w:numPr>
        <w:spacing w:after="0" w:line="240" w:lineRule="auto"/>
        <w:ind w:left="861" w:hanging="427"/>
        <w:jc w:val="both"/>
        <w:rPr>
          <w:color w:val="auto"/>
        </w:rPr>
      </w:pPr>
      <w:r w:rsidRPr="00870262">
        <w:rPr>
          <w:color w:val="auto"/>
        </w:rPr>
        <w:t xml:space="preserve">実施施設内における利用者及び業務担当者の感染症対策に努めること。必要時マスクについても利用者へ無償で提供するものとする。 </w:t>
      </w:r>
    </w:p>
    <w:p w14:paraId="655D4266" w14:textId="5E17D8D4" w:rsidR="002C2245" w:rsidRPr="00870262" w:rsidRDefault="008B73D3" w:rsidP="008B73D3">
      <w:pPr>
        <w:numPr>
          <w:ilvl w:val="1"/>
          <w:numId w:val="3"/>
        </w:numPr>
        <w:spacing w:after="0" w:line="240" w:lineRule="auto"/>
        <w:ind w:left="861" w:hanging="427"/>
        <w:jc w:val="both"/>
        <w:rPr>
          <w:color w:val="auto"/>
        </w:rPr>
      </w:pPr>
      <w:r w:rsidRPr="00870262">
        <w:rPr>
          <w:color w:val="auto"/>
        </w:rPr>
        <w:t xml:space="preserve">実施施設の安全管理に十分配慮し、火災、事故、損傷等を防止して利用者及び業務担当者の安全確保に努めること。  </w:t>
      </w:r>
    </w:p>
    <w:p w14:paraId="45C938EB" w14:textId="53E62D1C" w:rsidR="002C2245" w:rsidRPr="00870262" w:rsidRDefault="008B73D3" w:rsidP="008B73D3">
      <w:pPr>
        <w:numPr>
          <w:ilvl w:val="1"/>
          <w:numId w:val="3"/>
        </w:numPr>
        <w:spacing w:after="0" w:line="240" w:lineRule="auto"/>
        <w:ind w:left="861" w:hanging="427"/>
        <w:jc w:val="both"/>
        <w:rPr>
          <w:color w:val="auto"/>
        </w:rPr>
      </w:pPr>
      <w:r w:rsidRPr="00870262">
        <w:rPr>
          <w:color w:val="auto"/>
        </w:rPr>
        <w:t xml:space="preserve">実施施設の食品衛生、環境衛生管理に十分配慮し、常に快適な利用ができる状態の保持に努めること。  </w:t>
      </w:r>
    </w:p>
    <w:p w14:paraId="53995E7F" w14:textId="405D5AD2" w:rsidR="002C2245" w:rsidRPr="00870262" w:rsidRDefault="008B73D3" w:rsidP="008B73D3">
      <w:pPr>
        <w:numPr>
          <w:ilvl w:val="1"/>
          <w:numId w:val="3"/>
        </w:numPr>
        <w:spacing w:after="0" w:line="240" w:lineRule="auto"/>
        <w:ind w:left="861" w:hanging="427"/>
        <w:jc w:val="both"/>
        <w:rPr>
          <w:color w:val="auto"/>
        </w:rPr>
      </w:pPr>
      <w:r w:rsidRPr="00870262">
        <w:rPr>
          <w:color w:val="auto"/>
        </w:rPr>
        <w:lastRenderedPageBreak/>
        <w:t xml:space="preserve">非常災害、事故等の緊急事態発生に備え、具体的な対応計画を定め、避難・救出その他必要な訓練を実施すること。  </w:t>
      </w:r>
    </w:p>
    <w:p w14:paraId="3DCB00C8" w14:textId="58720759" w:rsidR="002C2245" w:rsidRPr="00870262" w:rsidRDefault="008B73D3" w:rsidP="008B73D3">
      <w:pPr>
        <w:numPr>
          <w:ilvl w:val="1"/>
          <w:numId w:val="3"/>
        </w:numPr>
        <w:spacing w:after="0" w:line="240" w:lineRule="auto"/>
        <w:ind w:left="861" w:hanging="427"/>
        <w:jc w:val="both"/>
        <w:rPr>
          <w:color w:val="auto"/>
        </w:rPr>
      </w:pPr>
      <w:r w:rsidRPr="00870262">
        <w:rPr>
          <w:color w:val="auto"/>
        </w:rPr>
        <w:t xml:space="preserve">母子分離の場合は、従事者の配置もしくは、それに代わる対策を講じ、児の安全を確保すること。 </w:t>
      </w:r>
    </w:p>
    <w:p w14:paraId="3A3FACA9" w14:textId="55CB9497" w:rsidR="002C2245" w:rsidRPr="00870262" w:rsidRDefault="001D78F2" w:rsidP="0034632D">
      <w:pPr>
        <w:spacing w:after="0" w:line="240" w:lineRule="auto"/>
        <w:ind w:left="840" w:hangingChars="400" w:hanging="840"/>
        <w:jc w:val="both"/>
        <w:rPr>
          <w:color w:val="auto"/>
        </w:rPr>
      </w:pPr>
      <w:r w:rsidRPr="00870262">
        <w:rPr>
          <w:rFonts w:hint="eastAsia"/>
          <w:color w:val="auto"/>
        </w:rPr>
        <w:t xml:space="preserve">　　⑦　利用者にけがや事故、感染症等が発生した場合には、すみやかに対応するとともに委託者に報告する。なお、急を要する場合は、警察、消防等への連絡を優先すること。</w:t>
      </w:r>
    </w:p>
    <w:p w14:paraId="37CFA005" w14:textId="6435EBD6" w:rsidR="002C2245" w:rsidRPr="00870262" w:rsidRDefault="001D78F2" w:rsidP="0034632D">
      <w:pPr>
        <w:spacing w:after="0" w:line="240" w:lineRule="auto"/>
        <w:ind w:left="848" w:right="65" w:hangingChars="404" w:hanging="848"/>
        <w:jc w:val="both"/>
        <w:rPr>
          <w:color w:val="auto"/>
        </w:rPr>
      </w:pPr>
      <w:r w:rsidRPr="00870262">
        <w:rPr>
          <w:rFonts w:hint="eastAsia"/>
          <w:color w:val="auto"/>
        </w:rPr>
        <w:t xml:space="preserve">　　⑧　悪天候や災害等により、利用者の安全な帰宅の確保が困難になると見込まれる場合には、速やかに委託者と協議の上、退所を促すこと。なお、急を要する場合は受託者の判断により対応し、その後、委託者へ報告すること。</w:t>
      </w:r>
    </w:p>
    <w:p w14:paraId="0D8487DA" w14:textId="77777777" w:rsidR="0034632D" w:rsidRPr="00870262" w:rsidRDefault="001D78F2" w:rsidP="008B73D3">
      <w:pPr>
        <w:numPr>
          <w:ilvl w:val="0"/>
          <w:numId w:val="3"/>
        </w:numPr>
        <w:spacing w:after="0" w:line="240" w:lineRule="auto"/>
        <w:ind w:hanging="632"/>
        <w:jc w:val="both"/>
        <w:rPr>
          <w:color w:val="auto"/>
        </w:rPr>
      </w:pPr>
      <w:r w:rsidRPr="00870262">
        <w:rPr>
          <w:rFonts w:hint="eastAsia"/>
          <w:color w:val="auto"/>
        </w:rPr>
        <w:t xml:space="preserve">　</w:t>
      </w:r>
      <w:r w:rsidR="008B73D3" w:rsidRPr="00870262">
        <w:rPr>
          <w:color w:val="auto"/>
        </w:rPr>
        <w:t>受託者は、責任をもって委託事業の提供を行い、利用者から苦情等があったときは、誠</w:t>
      </w:r>
    </w:p>
    <w:p w14:paraId="333AA460" w14:textId="143CC7DD" w:rsidR="002C2245" w:rsidRPr="00870262" w:rsidRDefault="0034632D" w:rsidP="0034632D">
      <w:pPr>
        <w:spacing w:after="0" w:line="240" w:lineRule="auto"/>
        <w:ind w:left="632" w:firstLine="0"/>
        <w:jc w:val="both"/>
        <w:rPr>
          <w:color w:val="auto"/>
        </w:rPr>
      </w:pPr>
      <w:r w:rsidRPr="00870262">
        <w:rPr>
          <w:rFonts w:hint="eastAsia"/>
          <w:color w:val="auto"/>
        </w:rPr>
        <w:t xml:space="preserve">　</w:t>
      </w:r>
      <w:r w:rsidR="008B73D3" w:rsidRPr="00870262">
        <w:rPr>
          <w:color w:val="auto"/>
        </w:rPr>
        <w:t xml:space="preserve">意をもって迅速かつ適切に対応し、委託者へ報告すること。  </w:t>
      </w:r>
    </w:p>
    <w:p w14:paraId="6BC0D86E" w14:textId="15B0F835" w:rsidR="002C2245" w:rsidRPr="00870262" w:rsidRDefault="001D78F2" w:rsidP="008B73D3">
      <w:pPr>
        <w:numPr>
          <w:ilvl w:val="0"/>
          <w:numId w:val="3"/>
        </w:numPr>
        <w:spacing w:after="0" w:line="240" w:lineRule="auto"/>
        <w:ind w:hanging="632"/>
        <w:jc w:val="both"/>
        <w:rPr>
          <w:color w:val="auto"/>
        </w:rPr>
      </w:pPr>
      <w:r w:rsidRPr="00870262">
        <w:rPr>
          <w:rFonts w:hint="eastAsia"/>
          <w:color w:val="auto"/>
        </w:rPr>
        <w:t xml:space="preserve">　</w:t>
      </w:r>
      <w:r w:rsidR="008B73D3" w:rsidRPr="00870262">
        <w:rPr>
          <w:color w:val="auto"/>
        </w:rPr>
        <w:t>受託者は、委託者が委託する内容以外のサービスを行う場合は、利用者に十分サービス</w:t>
      </w:r>
    </w:p>
    <w:p w14:paraId="603BE0D5" w14:textId="6EE1B09F" w:rsidR="002C2245" w:rsidRPr="00870262" w:rsidRDefault="008B73D3" w:rsidP="0034632D">
      <w:pPr>
        <w:spacing w:after="0" w:line="240" w:lineRule="auto"/>
        <w:ind w:left="538" w:firstLineChars="150" w:firstLine="315"/>
        <w:jc w:val="both"/>
        <w:rPr>
          <w:color w:val="auto"/>
        </w:rPr>
      </w:pPr>
      <w:r w:rsidRPr="00870262">
        <w:rPr>
          <w:color w:val="auto"/>
        </w:rPr>
        <w:t>内容・料金等を説明し、承諾を得るとともに委託内容を妨げない範囲で実施すること。</w:t>
      </w:r>
    </w:p>
    <w:p w14:paraId="5555B05A" w14:textId="6AD16607" w:rsidR="0034632D" w:rsidRPr="00870262" w:rsidRDefault="001D78F2" w:rsidP="008B73D3">
      <w:pPr>
        <w:numPr>
          <w:ilvl w:val="0"/>
          <w:numId w:val="3"/>
        </w:numPr>
        <w:spacing w:after="0" w:line="240" w:lineRule="auto"/>
        <w:ind w:hanging="632"/>
        <w:jc w:val="both"/>
        <w:rPr>
          <w:color w:val="auto"/>
        </w:rPr>
      </w:pPr>
      <w:r w:rsidRPr="00870262">
        <w:rPr>
          <w:rFonts w:hint="eastAsia"/>
          <w:color w:val="auto"/>
        </w:rPr>
        <w:t xml:space="preserve">　</w:t>
      </w:r>
      <w:r w:rsidR="008B73D3" w:rsidRPr="00870262">
        <w:rPr>
          <w:color w:val="auto"/>
        </w:rPr>
        <w:t>受託者は、委託者から受託業務に係る調査又は報告を求められた場合はこれに応じなけ</w:t>
      </w:r>
    </w:p>
    <w:p w14:paraId="742D225E" w14:textId="37F53742" w:rsidR="002C2245" w:rsidRPr="00870262" w:rsidRDefault="008B73D3" w:rsidP="0034632D">
      <w:pPr>
        <w:spacing w:after="0" w:line="240" w:lineRule="auto"/>
        <w:ind w:left="632" w:firstLineChars="100" w:firstLine="210"/>
        <w:jc w:val="both"/>
        <w:rPr>
          <w:color w:val="auto"/>
        </w:rPr>
      </w:pPr>
      <w:r w:rsidRPr="00870262">
        <w:rPr>
          <w:color w:val="auto"/>
        </w:rPr>
        <w:t xml:space="preserve">ればならない。  </w:t>
      </w:r>
    </w:p>
    <w:p w14:paraId="154E8F52" w14:textId="356F8600" w:rsidR="00C050A1" w:rsidRPr="00870262" w:rsidRDefault="00C050A1" w:rsidP="00C050A1">
      <w:pPr>
        <w:spacing w:after="0" w:line="240" w:lineRule="auto"/>
        <w:ind w:left="848" w:hangingChars="404" w:hanging="848"/>
        <w:jc w:val="both"/>
        <w:rPr>
          <w:color w:val="auto"/>
        </w:rPr>
      </w:pPr>
      <w:r w:rsidRPr="00870262">
        <w:rPr>
          <w:rFonts w:hint="eastAsia"/>
          <w:color w:val="auto"/>
        </w:rPr>
        <w:t xml:space="preserve">（16）　</w:t>
      </w:r>
      <w:r w:rsidRPr="00870262">
        <w:rPr>
          <w:color w:val="auto"/>
        </w:rPr>
        <w:t>受託者は、委託者</w:t>
      </w:r>
      <w:r w:rsidRPr="00870262">
        <w:rPr>
          <w:rFonts w:hint="eastAsia"/>
          <w:color w:val="auto"/>
        </w:rPr>
        <w:t>と円滑な連絡体制を確保すること。</w:t>
      </w:r>
      <w:r w:rsidR="00C772EE" w:rsidRPr="00870262">
        <w:rPr>
          <w:rFonts w:hint="eastAsia"/>
          <w:color w:val="auto"/>
        </w:rPr>
        <w:t>委託</w:t>
      </w:r>
      <w:r w:rsidRPr="00870262">
        <w:rPr>
          <w:rFonts w:hint="eastAsia"/>
          <w:color w:val="auto"/>
        </w:rPr>
        <w:t>者が、連絡会等を開催する際には</w:t>
      </w:r>
      <w:r w:rsidRPr="00870262">
        <w:rPr>
          <w:color w:val="auto"/>
        </w:rPr>
        <w:t>参加すること。</w:t>
      </w:r>
    </w:p>
    <w:p w14:paraId="4DBD1855" w14:textId="77777777" w:rsidR="001B31F1" w:rsidRPr="00870262" w:rsidRDefault="001B31F1" w:rsidP="00C050A1">
      <w:pPr>
        <w:spacing w:after="0" w:line="240" w:lineRule="auto"/>
        <w:ind w:left="848" w:hangingChars="404" w:hanging="848"/>
        <w:jc w:val="both"/>
        <w:rPr>
          <w:color w:val="auto"/>
        </w:rPr>
      </w:pPr>
    </w:p>
    <w:p w14:paraId="0CE725DD" w14:textId="44DD2F49" w:rsidR="001B31F1" w:rsidRPr="00870262" w:rsidRDefault="001B31F1" w:rsidP="001B31F1">
      <w:pPr>
        <w:adjustRightInd w:val="0"/>
        <w:snapToGrid w:val="0"/>
        <w:spacing w:after="0" w:line="22" w:lineRule="atLeast"/>
        <w:rPr>
          <w:color w:val="auto"/>
        </w:rPr>
      </w:pPr>
      <w:r w:rsidRPr="00870262">
        <w:rPr>
          <w:rFonts w:hint="eastAsia"/>
          <w:color w:val="auto"/>
        </w:rPr>
        <w:t xml:space="preserve">５. </w:t>
      </w:r>
      <w:r w:rsidRPr="00870262">
        <w:rPr>
          <w:color w:val="auto"/>
        </w:rPr>
        <w:t xml:space="preserve">委託料 </w:t>
      </w:r>
    </w:p>
    <w:p w14:paraId="79B94CD4" w14:textId="77777777" w:rsidR="001B31F1" w:rsidRPr="00870262" w:rsidRDefault="001B31F1" w:rsidP="001B31F1">
      <w:pPr>
        <w:spacing w:after="0" w:line="240" w:lineRule="auto"/>
        <w:ind w:leftChars="200" w:left="848" w:hangingChars="204" w:hanging="428"/>
        <w:jc w:val="both"/>
        <w:rPr>
          <w:color w:val="auto"/>
        </w:rPr>
      </w:pPr>
      <w:r w:rsidRPr="00870262">
        <w:rPr>
          <w:color w:val="auto"/>
        </w:rPr>
        <w:t>別表１の委託料金額から別表２の金額を減じた額とする。事業者は、別表２のとおり利用者</w:t>
      </w:r>
    </w:p>
    <w:p w14:paraId="3B321F4A" w14:textId="54C546FE" w:rsidR="001B31F1" w:rsidRPr="00870262" w:rsidRDefault="001B31F1" w:rsidP="001B31F1">
      <w:pPr>
        <w:spacing w:after="0" w:line="240" w:lineRule="auto"/>
        <w:ind w:leftChars="4" w:left="8" w:firstLineChars="100" w:firstLine="210"/>
        <w:jc w:val="both"/>
        <w:rPr>
          <w:color w:val="auto"/>
        </w:rPr>
      </w:pPr>
      <w:r w:rsidRPr="00870262">
        <w:rPr>
          <w:color w:val="auto"/>
        </w:rPr>
        <w:t>の階層区分に応じて利用者から利用料を徴収すること。</w:t>
      </w:r>
    </w:p>
    <w:p w14:paraId="56FBEECE" w14:textId="77777777" w:rsidR="008B73D3" w:rsidRPr="00870262" w:rsidRDefault="008B73D3" w:rsidP="008B73D3">
      <w:pPr>
        <w:spacing w:after="0" w:line="240" w:lineRule="auto"/>
        <w:ind w:left="632" w:firstLine="0"/>
        <w:jc w:val="both"/>
        <w:rPr>
          <w:color w:val="auto"/>
        </w:rPr>
      </w:pPr>
    </w:p>
    <w:p w14:paraId="028C6BEF" w14:textId="52DBE903" w:rsidR="002C2245" w:rsidRPr="00870262" w:rsidRDefault="001B31F1" w:rsidP="008B73D3">
      <w:pPr>
        <w:spacing w:after="0" w:line="240" w:lineRule="auto"/>
        <w:ind w:left="7"/>
        <w:jc w:val="both"/>
        <w:rPr>
          <w:color w:val="auto"/>
        </w:rPr>
      </w:pPr>
      <w:r w:rsidRPr="00870262">
        <w:rPr>
          <w:rFonts w:hint="eastAsia"/>
          <w:color w:val="auto"/>
        </w:rPr>
        <w:t>６</w:t>
      </w:r>
      <w:r w:rsidR="008B73D3" w:rsidRPr="00870262">
        <w:rPr>
          <w:color w:val="auto"/>
        </w:rPr>
        <w:t xml:space="preserve">．個人情報の取り扱いに関する事項  </w:t>
      </w:r>
    </w:p>
    <w:p w14:paraId="601565FF" w14:textId="105C6811" w:rsidR="002C2245" w:rsidRPr="00870262" w:rsidRDefault="008B73D3" w:rsidP="008B73D3">
      <w:pPr>
        <w:spacing w:after="0" w:line="240" w:lineRule="auto"/>
        <w:ind w:left="206" w:hanging="209"/>
        <w:jc w:val="both"/>
        <w:rPr>
          <w:color w:val="auto"/>
        </w:rPr>
      </w:pPr>
      <w:r w:rsidRPr="00870262">
        <w:rPr>
          <w:color w:val="auto"/>
        </w:rPr>
        <w:t xml:space="preserve">  </w:t>
      </w:r>
      <w:r w:rsidR="001D78F2" w:rsidRPr="00870262">
        <w:rPr>
          <w:rFonts w:hint="eastAsia"/>
          <w:color w:val="auto"/>
        </w:rPr>
        <w:t xml:space="preserve">　</w:t>
      </w:r>
      <w:r w:rsidRPr="00870262">
        <w:rPr>
          <w:color w:val="auto"/>
        </w:rPr>
        <w:t>受託者は、業務の実施にあたり、個人情報の取り扱いについては、</w:t>
      </w:r>
      <w:r w:rsidR="00B60668" w:rsidRPr="00870262">
        <w:rPr>
          <w:rFonts w:hint="eastAsia"/>
          <w:color w:val="auto"/>
        </w:rPr>
        <w:t>契約書別記</w:t>
      </w:r>
      <w:r w:rsidRPr="00870262">
        <w:rPr>
          <w:color w:val="auto"/>
        </w:rPr>
        <w:t>「個人情報</w:t>
      </w:r>
      <w:r w:rsidR="00B60668" w:rsidRPr="00870262">
        <w:rPr>
          <w:rFonts w:hint="eastAsia"/>
          <w:color w:val="auto"/>
        </w:rPr>
        <w:t>の</w:t>
      </w:r>
      <w:r w:rsidRPr="00870262">
        <w:rPr>
          <w:color w:val="auto"/>
        </w:rPr>
        <w:t>取扱</w:t>
      </w:r>
      <w:r w:rsidR="00B60668" w:rsidRPr="00870262">
        <w:rPr>
          <w:rFonts w:hint="eastAsia"/>
          <w:color w:val="auto"/>
        </w:rPr>
        <w:t>いに関する特則</w:t>
      </w:r>
      <w:r w:rsidRPr="00870262">
        <w:rPr>
          <w:color w:val="auto"/>
        </w:rPr>
        <w:t xml:space="preserve">」を遵守しなければならない。  </w:t>
      </w:r>
    </w:p>
    <w:p w14:paraId="543B5040" w14:textId="77777777" w:rsidR="008B73D3" w:rsidRPr="00870262" w:rsidRDefault="008B73D3" w:rsidP="008B73D3">
      <w:pPr>
        <w:spacing w:after="0" w:line="240" w:lineRule="auto"/>
        <w:ind w:left="206" w:hanging="209"/>
        <w:jc w:val="both"/>
        <w:rPr>
          <w:color w:val="auto"/>
        </w:rPr>
      </w:pPr>
    </w:p>
    <w:p w14:paraId="2FF6CDFE" w14:textId="6CBDC9C8" w:rsidR="002C2245" w:rsidRPr="00870262" w:rsidRDefault="001B31F1" w:rsidP="008B73D3">
      <w:pPr>
        <w:spacing w:after="0" w:line="240" w:lineRule="auto"/>
        <w:ind w:left="7"/>
        <w:jc w:val="both"/>
        <w:rPr>
          <w:color w:val="auto"/>
        </w:rPr>
      </w:pPr>
      <w:r w:rsidRPr="00870262">
        <w:rPr>
          <w:rFonts w:hint="eastAsia"/>
          <w:color w:val="auto"/>
        </w:rPr>
        <w:t>７</w:t>
      </w:r>
      <w:r w:rsidR="008B73D3" w:rsidRPr="00870262">
        <w:rPr>
          <w:color w:val="auto"/>
        </w:rPr>
        <w:t xml:space="preserve">．その他 </w:t>
      </w:r>
    </w:p>
    <w:p w14:paraId="2A495866" w14:textId="3F2FC83B" w:rsidR="002C2245" w:rsidRPr="00870262" w:rsidRDefault="008B73D3" w:rsidP="008B73D3">
      <w:pPr>
        <w:spacing w:after="0" w:line="240" w:lineRule="auto"/>
        <w:ind w:left="280" w:hanging="283"/>
        <w:jc w:val="both"/>
        <w:rPr>
          <w:color w:val="auto"/>
        </w:rPr>
      </w:pPr>
      <w:r w:rsidRPr="00870262">
        <w:rPr>
          <w:color w:val="auto"/>
        </w:rPr>
        <w:t xml:space="preserve">  </w:t>
      </w:r>
      <w:r w:rsidR="001D78F2" w:rsidRPr="00870262">
        <w:rPr>
          <w:rFonts w:hint="eastAsia"/>
          <w:color w:val="auto"/>
        </w:rPr>
        <w:t xml:space="preserve"> 　</w:t>
      </w:r>
      <w:r w:rsidRPr="00870262">
        <w:rPr>
          <w:color w:val="auto"/>
        </w:rPr>
        <w:t xml:space="preserve">この仕様書に定めるもののほか、本業務の実施に必要な事項は、委託者と受託者が協議し決定するものとする。 </w:t>
      </w:r>
    </w:p>
    <w:p w14:paraId="70938558" w14:textId="77777777" w:rsidR="001B31F1" w:rsidRPr="00870262" w:rsidRDefault="001B31F1" w:rsidP="008B73D3">
      <w:pPr>
        <w:spacing w:after="0" w:line="240" w:lineRule="auto"/>
        <w:ind w:left="280" w:hanging="283"/>
        <w:jc w:val="both"/>
        <w:rPr>
          <w:color w:val="auto"/>
        </w:rPr>
      </w:pPr>
    </w:p>
    <w:p w14:paraId="5253B159" w14:textId="6FC796CB" w:rsidR="001B31F1" w:rsidRPr="00870262" w:rsidRDefault="001B31F1" w:rsidP="001B31F1">
      <w:pPr>
        <w:spacing w:after="0" w:line="240" w:lineRule="auto"/>
        <w:ind w:left="0" w:firstLine="0"/>
        <w:rPr>
          <w:color w:val="auto"/>
        </w:rPr>
      </w:pPr>
      <w:r w:rsidRPr="00870262">
        <w:rPr>
          <w:color w:val="auto"/>
        </w:rPr>
        <w:br w:type="page"/>
      </w:r>
    </w:p>
    <w:p w14:paraId="18C79894" w14:textId="0651C6E2" w:rsidR="001B31F1" w:rsidRPr="00870262" w:rsidRDefault="001B31F1" w:rsidP="001B31F1">
      <w:pPr>
        <w:adjustRightInd w:val="0"/>
        <w:snapToGrid w:val="0"/>
        <w:spacing w:after="0" w:line="22" w:lineRule="atLeast"/>
        <w:ind w:left="415"/>
        <w:rPr>
          <w:color w:val="auto"/>
        </w:rPr>
      </w:pPr>
      <w:r w:rsidRPr="00870262">
        <w:rPr>
          <w:rFonts w:hint="eastAsia"/>
          <w:color w:val="auto"/>
        </w:rPr>
        <w:lastRenderedPageBreak/>
        <w:t xml:space="preserve">別表１　</w:t>
      </w:r>
      <w:r w:rsidRPr="00870262">
        <w:rPr>
          <w:color w:val="auto"/>
        </w:rPr>
        <w:t xml:space="preserve">委託料 </w:t>
      </w:r>
    </w:p>
    <w:tbl>
      <w:tblPr>
        <w:tblStyle w:val="TableGrid"/>
        <w:tblW w:w="3653" w:type="dxa"/>
        <w:tblInd w:w="454" w:type="dxa"/>
        <w:tblCellMar>
          <w:top w:w="73" w:type="dxa"/>
          <w:left w:w="115" w:type="dxa"/>
          <w:right w:w="153" w:type="dxa"/>
        </w:tblCellMar>
        <w:tblLook w:val="04A0" w:firstRow="1" w:lastRow="0" w:firstColumn="1" w:lastColumn="0" w:noHBand="0" w:noVBand="1"/>
      </w:tblPr>
      <w:tblGrid>
        <w:gridCol w:w="3653"/>
      </w:tblGrid>
      <w:tr w:rsidR="00870262" w:rsidRPr="00870262" w14:paraId="5B9D76A0" w14:textId="77777777" w:rsidTr="00F2064A">
        <w:trPr>
          <w:trHeight w:val="384"/>
        </w:trPr>
        <w:tc>
          <w:tcPr>
            <w:tcW w:w="3653" w:type="dxa"/>
            <w:tcBorders>
              <w:top w:val="single" w:sz="4" w:space="0" w:color="000000"/>
              <w:left w:val="single" w:sz="4" w:space="0" w:color="000000"/>
              <w:bottom w:val="single" w:sz="4" w:space="0" w:color="000000"/>
              <w:right w:val="single" w:sz="4" w:space="0" w:color="000000"/>
            </w:tcBorders>
          </w:tcPr>
          <w:p w14:paraId="3C351618" w14:textId="77777777" w:rsidR="001B31F1" w:rsidRPr="00870262" w:rsidRDefault="001B31F1" w:rsidP="00F2064A">
            <w:pPr>
              <w:adjustRightInd w:val="0"/>
              <w:snapToGrid w:val="0"/>
              <w:spacing w:after="0" w:line="22" w:lineRule="atLeast"/>
              <w:ind w:left="40" w:firstLine="0"/>
              <w:jc w:val="center"/>
              <w:rPr>
                <w:color w:val="auto"/>
              </w:rPr>
            </w:pPr>
            <w:r w:rsidRPr="00870262">
              <w:rPr>
                <w:color w:val="auto"/>
              </w:rPr>
              <w:t xml:space="preserve">１日あたりの委託料（税込） </w:t>
            </w:r>
          </w:p>
        </w:tc>
      </w:tr>
      <w:tr w:rsidR="00870262" w:rsidRPr="00870262" w14:paraId="2A84014C" w14:textId="77777777" w:rsidTr="00F2064A">
        <w:trPr>
          <w:trHeight w:val="420"/>
        </w:trPr>
        <w:tc>
          <w:tcPr>
            <w:tcW w:w="3653" w:type="dxa"/>
            <w:tcBorders>
              <w:top w:val="single" w:sz="4" w:space="0" w:color="000000"/>
              <w:left w:val="single" w:sz="4" w:space="0" w:color="000000"/>
              <w:bottom w:val="single" w:sz="4" w:space="0" w:color="000000"/>
              <w:right w:val="single" w:sz="4" w:space="0" w:color="000000"/>
            </w:tcBorders>
          </w:tcPr>
          <w:p w14:paraId="42DCC525" w14:textId="77777777" w:rsidR="001B31F1" w:rsidRPr="00870262" w:rsidRDefault="001B31F1" w:rsidP="00F2064A">
            <w:pPr>
              <w:adjustRightInd w:val="0"/>
              <w:snapToGrid w:val="0"/>
              <w:spacing w:after="0" w:line="22" w:lineRule="atLeast"/>
              <w:ind w:left="0" w:right="53" w:firstLine="0"/>
              <w:jc w:val="right"/>
              <w:rPr>
                <w:color w:val="auto"/>
              </w:rPr>
            </w:pPr>
            <w:r w:rsidRPr="00870262">
              <w:rPr>
                <w:color w:val="auto"/>
              </w:rPr>
              <w:t xml:space="preserve">    ２７,５００円 </w:t>
            </w:r>
          </w:p>
        </w:tc>
      </w:tr>
      <w:tr w:rsidR="00870262" w:rsidRPr="00870262" w14:paraId="1E6AE156" w14:textId="77777777" w:rsidTr="00F2064A">
        <w:trPr>
          <w:trHeight w:val="425"/>
        </w:trPr>
        <w:tc>
          <w:tcPr>
            <w:tcW w:w="3653" w:type="dxa"/>
            <w:tcBorders>
              <w:top w:val="single" w:sz="4" w:space="0" w:color="000000"/>
              <w:left w:val="single" w:sz="4" w:space="0" w:color="000000"/>
              <w:bottom w:val="single" w:sz="4" w:space="0" w:color="000000"/>
              <w:right w:val="single" w:sz="4" w:space="0" w:color="000000"/>
            </w:tcBorders>
          </w:tcPr>
          <w:p w14:paraId="253286D2" w14:textId="77777777" w:rsidR="001B31F1" w:rsidRPr="00870262" w:rsidRDefault="001B31F1" w:rsidP="00F2064A">
            <w:pPr>
              <w:adjustRightInd w:val="0"/>
              <w:snapToGrid w:val="0"/>
              <w:spacing w:after="0" w:line="22" w:lineRule="atLeast"/>
              <w:ind w:left="0" w:right="54" w:firstLine="0"/>
              <w:jc w:val="right"/>
              <w:rPr>
                <w:color w:val="auto"/>
              </w:rPr>
            </w:pPr>
            <w:r w:rsidRPr="00870262">
              <w:rPr>
                <w:color w:val="auto"/>
              </w:rPr>
              <w:t xml:space="preserve">（加算額） ３,６００円 </w:t>
            </w:r>
          </w:p>
        </w:tc>
      </w:tr>
    </w:tbl>
    <w:p w14:paraId="055358D1" w14:textId="77777777" w:rsidR="001B31F1" w:rsidRPr="00870262" w:rsidRDefault="001B31F1" w:rsidP="001B31F1">
      <w:pPr>
        <w:adjustRightInd w:val="0"/>
        <w:snapToGrid w:val="0"/>
        <w:spacing w:after="0" w:line="22" w:lineRule="atLeast"/>
        <w:ind w:left="839" w:hanging="210"/>
        <w:jc w:val="both"/>
        <w:rPr>
          <w:color w:val="auto"/>
        </w:rPr>
      </w:pPr>
      <w:r w:rsidRPr="00870262">
        <w:rPr>
          <w:color w:val="auto"/>
        </w:rPr>
        <w:t xml:space="preserve">※当該利用に係る乳児が多胎の場合、上段に掲げる額に２人目以降１人につき下段に掲げる額を加算する。 </w:t>
      </w:r>
    </w:p>
    <w:p w14:paraId="698302B8" w14:textId="77777777" w:rsidR="001B31F1" w:rsidRPr="00870262" w:rsidRDefault="001B31F1" w:rsidP="001B31F1">
      <w:pPr>
        <w:adjustRightInd w:val="0"/>
        <w:snapToGrid w:val="0"/>
        <w:spacing w:after="0" w:line="22" w:lineRule="atLeast"/>
        <w:ind w:left="839" w:hanging="210"/>
        <w:jc w:val="both"/>
        <w:rPr>
          <w:color w:val="auto"/>
        </w:rPr>
      </w:pPr>
      <w:r w:rsidRPr="00870262">
        <w:rPr>
          <w:color w:val="auto"/>
        </w:rPr>
        <w:t xml:space="preserve">※宿泊型を１泊利用した場合は（１日あたりの委託料）×２日、２連泊した場合は（１日あたりの委託料）×３と計算する。 </w:t>
      </w:r>
    </w:p>
    <w:p w14:paraId="620C40E8" w14:textId="77777777" w:rsidR="001B31F1" w:rsidRPr="00870262" w:rsidRDefault="001B31F1" w:rsidP="001B31F1">
      <w:pPr>
        <w:adjustRightInd w:val="0"/>
        <w:snapToGrid w:val="0"/>
        <w:spacing w:after="0" w:line="22" w:lineRule="atLeast"/>
        <w:ind w:left="0" w:firstLine="0"/>
        <w:rPr>
          <w:color w:val="auto"/>
        </w:rPr>
      </w:pPr>
      <w:r w:rsidRPr="00870262">
        <w:rPr>
          <w:color w:val="auto"/>
        </w:rPr>
        <w:t xml:space="preserve"> </w:t>
      </w:r>
    </w:p>
    <w:p w14:paraId="0B22EBFC" w14:textId="624E8948" w:rsidR="001B31F1" w:rsidRPr="00870262" w:rsidRDefault="001B31F1" w:rsidP="001B31F1">
      <w:pPr>
        <w:adjustRightInd w:val="0"/>
        <w:snapToGrid w:val="0"/>
        <w:spacing w:after="0" w:line="22" w:lineRule="atLeast"/>
        <w:ind w:left="415"/>
        <w:rPr>
          <w:color w:val="auto"/>
        </w:rPr>
      </w:pPr>
      <w:r w:rsidRPr="00870262">
        <w:rPr>
          <w:rFonts w:hint="eastAsia"/>
          <w:color w:val="auto"/>
        </w:rPr>
        <w:t xml:space="preserve">別表２　</w:t>
      </w:r>
      <w:r w:rsidRPr="00870262">
        <w:rPr>
          <w:color w:val="auto"/>
        </w:rPr>
        <w:t xml:space="preserve">利用者負担金（利用料） </w:t>
      </w:r>
    </w:p>
    <w:tbl>
      <w:tblPr>
        <w:tblStyle w:val="TableGrid"/>
        <w:tblW w:w="8640" w:type="dxa"/>
        <w:tblInd w:w="427" w:type="dxa"/>
        <w:tblCellMar>
          <w:top w:w="73" w:type="dxa"/>
          <w:left w:w="372" w:type="dxa"/>
          <w:right w:w="53" w:type="dxa"/>
        </w:tblCellMar>
        <w:tblLook w:val="04A0" w:firstRow="1" w:lastRow="0" w:firstColumn="1" w:lastColumn="0" w:noHBand="0" w:noVBand="1"/>
      </w:tblPr>
      <w:tblGrid>
        <w:gridCol w:w="1020"/>
        <w:gridCol w:w="3935"/>
        <w:gridCol w:w="3685"/>
      </w:tblGrid>
      <w:tr w:rsidR="00870262" w:rsidRPr="00870262" w14:paraId="44C5C245" w14:textId="77777777" w:rsidTr="001B31F1">
        <w:trPr>
          <w:trHeight w:val="391"/>
        </w:trPr>
        <w:tc>
          <w:tcPr>
            <w:tcW w:w="1020" w:type="dxa"/>
            <w:tcBorders>
              <w:top w:val="single" w:sz="4" w:space="0" w:color="000000"/>
              <w:left w:val="single" w:sz="4" w:space="0" w:color="000000"/>
              <w:bottom w:val="single" w:sz="4" w:space="0" w:color="000000"/>
              <w:right w:val="nil"/>
            </w:tcBorders>
          </w:tcPr>
          <w:p w14:paraId="55C3E502" w14:textId="77777777" w:rsidR="001B31F1" w:rsidRPr="00870262" w:rsidRDefault="001B31F1" w:rsidP="00F2064A">
            <w:pPr>
              <w:adjustRightInd w:val="0"/>
              <w:snapToGrid w:val="0"/>
              <w:spacing w:after="0" w:line="22" w:lineRule="atLeast"/>
              <w:ind w:left="0" w:firstLine="0"/>
              <w:rPr>
                <w:color w:val="auto"/>
              </w:rPr>
            </w:pPr>
          </w:p>
        </w:tc>
        <w:tc>
          <w:tcPr>
            <w:tcW w:w="3935" w:type="dxa"/>
            <w:tcBorders>
              <w:top w:val="single" w:sz="4" w:space="0" w:color="000000"/>
              <w:left w:val="nil"/>
              <w:bottom w:val="single" w:sz="4" w:space="0" w:color="000000"/>
              <w:right w:val="single" w:sz="4" w:space="0" w:color="000000"/>
            </w:tcBorders>
          </w:tcPr>
          <w:p w14:paraId="57355BFC" w14:textId="77777777" w:rsidR="001B31F1" w:rsidRPr="00870262" w:rsidRDefault="001B31F1" w:rsidP="00F2064A">
            <w:pPr>
              <w:adjustRightInd w:val="0"/>
              <w:snapToGrid w:val="0"/>
              <w:spacing w:after="0" w:line="22" w:lineRule="atLeast"/>
              <w:ind w:left="0" w:firstLineChars="500" w:firstLine="1050"/>
              <w:rPr>
                <w:color w:val="auto"/>
              </w:rPr>
            </w:pPr>
            <w:r w:rsidRPr="00870262">
              <w:rPr>
                <w:color w:val="auto"/>
              </w:rPr>
              <w:t xml:space="preserve">階層区分 </w:t>
            </w:r>
          </w:p>
        </w:tc>
        <w:tc>
          <w:tcPr>
            <w:tcW w:w="3685" w:type="dxa"/>
            <w:tcBorders>
              <w:top w:val="single" w:sz="4" w:space="0" w:color="000000"/>
              <w:left w:val="single" w:sz="4" w:space="0" w:color="000000"/>
              <w:bottom w:val="single" w:sz="4" w:space="0" w:color="000000"/>
              <w:right w:val="single" w:sz="4" w:space="0" w:color="000000"/>
            </w:tcBorders>
          </w:tcPr>
          <w:p w14:paraId="3516BFB8" w14:textId="77777777" w:rsidR="001B31F1" w:rsidRPr="00870262" w:rsidRDefault="001B31F1" w:rsidP="00F2064A">
            <w:pPr>
              <w:adjustRightInd w:val="0"/>
              <w:snapToGrid w:val="0"/>
              <w:spacing w:after="0" w:line="22" w:lineRule="atLeast"/>
              <w:ind w:left="0" w:right="318" w:firstLine="0"/>
              <w:jc w:val="center"/>
              <w:rPr>
                <w:color w:val="auto"/>
                <w:spacing w:val="-20"/>
              </w:rPr>
            </w:pPr>
            <w:r w:rsidRPr="00870262">
              <w:rPr>
                <w:color w:val="auto"/>
                <w:spacing w:val="-20"/>
              </w:rPr>
              <w:t>１泊あたりの利用者負担</w:t>
            </w:r>
            <w:r w:rsidRPr="00870262">
              <w:rPr>
                <w:rFonts w:hint="eastAsia"/>
                <w:color w:val="auto"/>
                <w:spacing w:val="-20"/>
              </w:rPr>
              <w:t>（</w:t>
            </w:r>
            <w:r w:rsidRPr="00870262">
              <w:rPr>
                <w:color w:val="auto"/>
                <w:spacing w:val="-20"/>
              </w:rPr>
              <w:t>税込）</w:t>
            </w:r>
          </w:p>
        </w:tc>
      </w:tr>
      <w:tr w:rsidR="00870262" w:rsidRPr="00870262" w14:paraId="21FFC98C" w14:textId="77777777" w:rsidTr="001B31F1">
        <w:trPr>
          <w:trHeight w:val="396"/>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71BAB565" w14:textId="77777777" w:rsidR="001B31F1" w:rsidRPr="00870262" w:rsidRDefault="001B31F1" w:rsidP="00F2064A">
            <w:pPr>
              <w:adjustRightInd w:val="0"/>
              <w:snapToGrid w:val="0"/>
              <w:spacing w:after="0" w:line="22" w:lineRule="atLeast"/>
              <w:ind w:left="0" w:right="321" w:firstLine="0"/>
              <w:jc w:val="center"/>
              <w:rPr>
                <w:color w:val="auto"/>
              </w:rPr>
            </w:pPr>
            <w:r w:rsidRPr="00870262">
              <w:rPr>
                <w:color w:val="auto"/>
              </w:rPr>
              <w:t xml:space="preserve">Ａ </w:t>
            </w:r>
          </w:p>
        </w:tc>
        <w:tc>
          <w:tcPr>
            <w:tcW w:w="3935" w:type="dxa"/>
            <w:vMerge w:val="restart"/>
            <w:tcBorders>
              <w:top w:val="single" w:sz="4" w:space="0" w:color="000000"/>
              <w:left w:val="single" w:sz="4" w:space="0" w:color="000000"/>
              <w:bottom w:val="single" w:sz="4" w:space="0" w:color="000000"/>
              <w:right w:val="single" w:sz="4" w:space="0" w:color="000000"/>
            </w:tcBorders>
          </w:tcPr>
          <w:p w14:paraId="22CDC5D9" w14:textId="77777777" w:rsidR="001B31F1" w:rsidRPr="00870262" w:rsidRDefault="001B31F1" w:rsidP="00F2064A">
            <w:pPr>
              <w:adjustRightInd w:val="0"/>
              <w:snapToGrid w:val="0"/>
              <w:spacing w:after="0" w:line="22" w:lineRule="atLeast"/>
              <w:ind w:left="0" w:firstLine="0"/>
              <w:rPr>
                <w:color w:val="auto"/>
              </w:rPr>
            </w:pPr>
          </w:p>
          <w:p w14:paraId="4B2BEDDF" w14:textId="77777777" w:rsidR="001B31F1" w:rsidRPr="00870262" w:rsidRDefault="001B31F1" w:rsidP="00F2064A">
            <w:pPr>
              <w:adjustRightInd w:val="0"/>
              <w:snapToGrid w:val="0"/>
              <w:spacing w:after="0" w:line="22" w:lineRule="atLeast"/>
              <w:ind w:left="0" w:firstLine="0"/>
              <w:rPr>
                <w:color w:val="auto"/>
              </w:rPr>
            </w:pPr>
            <w:r w:rsidRPr="00870262">
              <w:rPr>
                <w:rFonts w:hint="eastAsia"/>
                <w:color w:val="auto"/>
              </w:rPr>
              <w:t>市町村民</w:t>
            </w:r>
            <w:r w:rsidRPr="00870262">
              <w:rPr>
                <w:color w:val="auto"/>
              </w:rPr>
              <w:t>税非課税及び生活保護世帯</w:t>
            </w:r>
          </w:p>
        </w:tc>
        <w:tc>
          <w:tcPr>
            <w:tcW w:w="3685" w:type="dxa"/>
            <w:tcBorders>
              <w:top w:val="single" w:sz="4" w:space="0" w:color="000000"/>
              <w:left w:val="single" w:sz="4" w:space="0" w:color="000000"/>
              <w:bottom w:val="single" w:sz="4" w:space="0" w:color="000000"/>
              <w:right w:val="single" w:sz="4" w:space="0" w:color="000000"/>
            </w:tcBorders>
          </w:tcPr>
          <w:p w14:paraId="6F516E42" w14:textId="77777777" w:rsidR="001B31F1" w:rsidRPr="00870262" w:rsidRDefault="001B31F1" w:rsidP="00F2064A">
            <w:pPr>
              <w:adjustRightInd w:val="0"/>
              <w:snapToGrid w:val="0"/>
              <w:spacing w:after="0" w:line="22" w:lineRule="atLeast"/>
              <w:ind w:left="0" w:right="52" w:firstLine="0"/>
              <w:jc w:val="right"/>
              <w:rPr>
                <w:color w:val="auto"/>
              </w:rPr>
            </w:pPr>
            <w:r w:rsidRPr="00870262">
              <w:rPr>
                <w:color w:val="auto"/>
              </w:rPr>
              <w:t xml:space="preserve">０円 </w:t>
            </w:r>
          </w:p>
        </w:tc>
      </w:tr>
      <w:tr w:rsidR="00870262" w:rsidRPr="00870262" w14:paraId="438F7C9D" w14:textId="77777777" w:rsidTr="001B31F1">
        <w:trPr>
          <w:trHeight w:val="370"/>
        </w:trPr>
        <w:tc>
          <w:tcPr>
            <w:tcW w:w="0" w:type="auto"/>
            <w:vMerge/>
            <w:tcBorders>
              <w:top w:val="nil"/>
              <w:left w:val="single" w:sz="4" w:space="0" w:color="000000"/>
              <w:bottom w:val="single" w:sz="4" w:space="0" w:color="000000"/>
              <w:right w:val="single" w:sz="4" w:space="0" w:color="000000"/>
            </w:tcBorders>
          </w:tcPr>
          <w:p w14:paraId="6CE3C52A" w14:textId="77777777" w:rsidR="001B31F1" w:rsidRPr="00870262" w:rsidRDefault="001B31F1" w:rsidP="00F2064A">
            <w:pPr>
              <w:adjustRightInd w:val="0"/>
              <w:snapToGrid w:val="0"/>
              <w:spacing w:after="0" w:line="22" w:lineRule="atLeast"/>
              <w:ind w:left="0" w:firstLine="0"/>
              <w:rPr>
                <w:color w:val="auto"/>
              </w:rPr>
            </w:pPr>
          </w:p>
        </w:tc>
        <w:tc>
          <w:tcPr>
            <w:tcW w:w="3935" w:type="dxa"/>
            <w:vMerge/>
            <w:tcBorders>
              <w:top w:val="nil"/>
              <w:left w:val="single" w:sz="4" w:space="0" w:color="000000"/>
              <w:bottom w:val="single" w:sz="4" w:space="0" w:color="000000"/>
              <w:right w:val="single" w:sz="4" w:space="0" w:color="000000"/>
            </w:tcBorders>
          </w:tcPr>
          <w:p w14:paraId="790FDD22" w14:textId="77777777" w:rsidR="001B31F1" w:rsidRPr="00870262" w:rsidRDefault="001B31F1" w:rsidP="00F2064A">
            <w:pPr>
              <w:adjustRightInd w:val="0"/>
              <w:snapToGrid w:val="0"/>
              <w:spacing w:after="0" w:line="22" w:lineRule="atLeast"/>
              <w:ind w:left="0" w:firstLine="0"/>
              <w:rPr>
                <w:color w:val="auto"/>
              </w:rPr>
            </w:pPr>
          </w:p>
        </w:tc>
        <w:tc>
          <w:tcPr>
            <w:tcW w:w="3685" w:type="dxa"/>
            <w:tcBorders>
              <w:top w:val="single" w:sz="4" w:space="0" w:color="000000"/>
              <w:left w:val="single" w:sz="4" w:space="0" w:color="000000"/>
              <w:bottom w:val="single" w:sz="4" w:space="0" w:color="000000"/>
              <w:right w:val="single" w:sz="4" w:space="0" w:color="000000"/>
            </w:tcBorders>
          </w:tcPr>
          <w:p w14:paraId="70A34B5F" w14:textId="77777777" w:rsidR="001B31F1" w:rsidRPr="00870262" w:rsidRDefault="001B31F1" w:rsidP="00F2064A">
            <w:pPr>
              <w:adjustRightInd w:val="0"/>
              <w:snapToGrid w:val="0"/>
              <w:spacing w:after="0" w:line="22" w:lineRule="atLeast"/>
              <w:ind w:left="0" w:right="53" w:firstLine="0"/>
              <w:jc w:val="right"/>
              <w:rPr>
                <w:color w:val="auto"/>
              </w:rPr>
            </w:pPr>
            <w:r w:rsidRPr="00870262">
              <w:rPr>
                <w:color w:val="auto"/>
              </w:rPr>
              <w:t>（加算額）</w:t>
            </w:r>
            <w:r w:rsidRPr="00870262">
              <w:rPr>
                <w:rFonts w:hint="eastAsia"/>
                <w:color w:val="auto"/>
              </w:rPr>
              <w:t xml:space="preserve">　　</w:t>
            </w:r>
            <w:r w:rsidRPr="00870262">
              <w:rPr>
                <w:color w:val="auto"/>
              </w:rPr>
              <w:t xml:space="preserve">   ０円 </w:t>
            </w:r>
          </w:p>
        </w:tc>
      </w:tr>
      <w:tr w:rsidR="00870262" w:rsidRPr="00870262" w14:paraId="507B1879" w14:textId="77777777" w:rsidTr="001B31F1">
        <w:trPr>
          <w:trHeight w:val="415"/>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72AC6BAC" w14:textId="77777777" w:rsidR="001B31F1" w:rsidRPr="00870262" w:rsidRDefault="001B31F1" w:rsidP="00F2064A">
            <w:pPr>
              <w:adjustRightInd w:val="0"/>
              <w:snapToGrid w:val="0"/>
              <w:spacing w:after="0" w:line="22" w:lineRule="atLeast"/>
              <w:ind w:left="0" w:right="321" w:firstLine="0"/>
              <w:jc w:val="center"/>
              <w:rPr>
                <w:color w:val="auto"/>
              </w:rPr>
            </w:pPr>
            <w:r w:rsidRPr="00870262">
              <w:rPr>
                <w:color w:val="auto"/>
              </w:rPr>
              <w:t xml:space="preserve">Ｂ </w:t>
            </w:r>
          </w:p>
        </w:tc>
        <w:tc>
          <w:tcPr>
            <w:tcW w:w="3935" w:type="dxa"/>
            <w:vMerge w:val="restart"/>
            <w:tcBorders>
              <w:top w:val="single" w:sz="4" w:space="0" w:color="000000"/>
              <w:left w:val="single" w:sz="4" w:space="0" w:color="000000"/>
              <w:bottom w:val="single" w:sz="4" w:space="0" w:color="000000"/>
              <w:right w:val="single" w:sz="4" w:space="0" w:color="000000"/>
            </w:tcBorders>
            <w:vAlign w:val="center"/>
          </w:tcPr>
          <w:p w14:paraId="5BABA11D" w14:textId="77777777" w:rsidR="001B31F1" w:rsidRPr="00870262" w:rsidRDefault="001B31F1" w:rsidP="00F2064A">
            <w:pPr>
              <w:adjustRightInd w:val="0"/>
              <w:snapToGrid w:val="0"/>
              <w:spacing w:after="0" w:line="22" w:lineRule="atLeast"/>
              <w:ind w:left="8" w:right="319" w:firstLine="0"/>
              <w:jc w:val="center"/>
              <w:rPr>
                <w:color w:val="auto"/>
              </w:rPr>
            </w:pPr>
            <w:r w:rsidRPr="00870262">
              <w:rPr>
                <w:rFonts w:hint="eastAsia"/>
                <w:color w:val="auto"/>
              </w:rPr>
              <w:t>市町村民税課税世帯</w:t>
            </w:r>
          </w:p>
        </w:tc>
        <w:tc>
          <w:tcPr>
            <w:tcW w:w="3685" w:type="dxa"/>
            <w:tcBorders>
              <w:top w:val="single" w:sz="4" w:space="0" w:color="000000"/>
              <w:left w:val="single" w:sz="4" w:space="0" w:color="000000"/>
              <w:bottom w:val="single" w:sz="4" w:space="0" w:color="000000"/>
              <w:right w:val="single" w:sz="4" w:space="0" w:color="000000"/>
            </w:tcBorders>
          </w:tcPr>
          <w:p w14:paraId="6250CAA5" w14:textId="77777777" w:rsidR="001B31F1" w:rsidRPr="00870262" w:rsidRDefault="001B31F1" w:rsidP="00F2064A">
            <w:pPr>
              <w:adjustRightInd w:val="0"/>
              <w:snapToGrid w:val="0"/>
              <w:spacing w:after="0" w:line="22" w:lineRule="atLeast"/>
              <w:ind w:left="0" w:right="52" w:firstLine="0"/>
              <w:jc w:val="right"/>
              <w:rPr>
                <w:color w:val="auto"/>
              </w:rPr>
            </w:pPr>
            <w:r w:rsidRPr="00870262">
              <w:rPr>
                <w:color w:val="auto"/>
              </w:rPr>
              <w:t xml:space="preserve">３,０００円 </w:t>
            </w:r>
          </w:p>
        </w:tc>
      </w:tr>
      <w:tr w:rsidR="00870262" w:rsidRPr="00870262" w14:paraId="277FF2D3" w14:textId="77777777" w:rsidTr="001B31F1">
        <w:trPr>
          <w:trHeight w:val="372"/>
        </w:trPr>
        <w:tc>
          <w:tcPr>
            <w:tcW w:w="0" w:type="auto"/>
            <w:vMerge/>
            <w:tcBorders>
              <w:top w:val="nil"/>
              <w:left w:val="single" w:sz="4" w:space="0" w:color="000000"/>
              <w:bottom w:val="single" w:sz="4" w:space="0" w:color="000000"/>
              <w:right w:val="single" w:sz="4" w:space="0" w:color="000000"/>
            </w:tcBorders>
          </w:tcPr>
          <w:p w14:paraId="1D66AF74" w14:textId="77777777" w:rsidR="001B31F1" w:rsidRPr="00870262" w:rsidRDefault="001B31F1" w:rsidP="00F2064A">
            <w:pPr>
              <w:adjustRightInd w:val="0"/>
              <w:snapToGrid w:val="0"/>
              <w:spacing w:after="0" w:line="22" w:lineRule="atLeast"/>
              <w:ind w:left="0" w:firstLine="0"/>
              <w:rPr>
                <w:color w:val="auto"/>
              </w:rPr>
            </w:pPr>
          </w:p>
        </w:tc>
        <w:tc>
          <w:tcPr>
            <w:tcW w:w="3935" w:type="dxa"/>
            <w:vMerge/>
            <w:tcBorders>
              <w:top w:val="nil"/>
              <w:left w:val="single" w:sz="4" w:space="0" w:color="000000"/>
              <w:bottom w:val="single" w:sz="4" w:space="0" w:color="000000"/>
              <w:right w:val="single" w:sz="4" w:space="0" w:color="000000"/>
            </w:tcBorders>
          </w:tcPr>
          <w:p w14:paraId="0765B249" w14:textId="77777777" w:rsidR="001B31F1" w:rsidRPr="00870262" w:rsidRDefault="001B31F1" w:rsidP="00F2064A">
            <w:pPr>
              <w:adjustRightInd w:val="0"/>
              <w:snapToGrid w:val="0"/>
              <w:spacing w:after="0" w:line="22" w:lineRule="atLeast"/>
              <w:ind w:left="0" w:firstLine="0"/>
              <w:rPr>
                <w:color w:val="auto"/>
              </w:rPr>
            </w:pPr>
          </w:p>
        </w:tc>
        <w:tc>
          <w:tcPr>
            <w:tcW w:w="3685" w:type="dxa"/>
            <w:tcBorders>
              <w:top w:val="single" w:sz="4" w:space="0" w:color="000000"/>
              <w:left w:val="single" w:sz="4" w:space="0" w:color="000000"/>
              <w:bottom w:val="single" w:sz="4" w:space="0" w:color="000000"/>
              <w:right w:val="single" w:sz="4" w:space="0" w:color="000000"/>
            </w:tcBorders>
          </w:tcPr>
          <w:p w14:paraId="63755663" w14:textId="77777777" w:rsidR="001B31F1" w:rsidRPr="00870262" w:rsidRDefault="001B31F1" w:rsidP="00F2064A">
            <w:pPr>
              <w:adjustRightInd w:val="0"/>
              <w:snapToGrid w:val="0"/>
              <w:spacing w:after="0" w:line="22" w:lineRule="atLeast"/>
              <w:ind w:left="0" w:right="53" w:firstLine="0"/>
              <w:jc w:val="right"/>
              <w:rPr>
                <w:color w:val="auto"/>
              </w:rPr>
            </w:pPr>
            <w:r w:rsidRPr="00870262">
              <w:rPr>
                <w:color w:val="auto"/>
              </w:rPr>
              <w:t>（加算額）</w:t>
            </w:r>
            <w:r w:rsidRPr="00870262">
              <w:rPr>
                <w:rFonts w:hint="eastAsia"/>
                <w:color w:val="auto"/>
              </w:rPr>
              <w:t xml:space="preserve">　</w:t>
            </w:r>
            <w:r w:rsidRPr="00870262">
              <w:rPr>
                <w:color w:val="auto"/>
              </w:rPr>
              <w:t xml:space="preserve"> ３５０円 </w:t>
            </w:r>
          </w:p>
        </w:tc>
      </w:tr>
    </w:tbl>
    <w:p w14:paraId="15BFE919" w14:textId="729360D7" w:rsidR="001B31F1" w:rsidRPr="00870262" w:rsidRDefault="001B31F1" w:rsidP="001B31F1">
      <w:pPr>
        <w:spacing w:after="0" w:line="240" w:lineRule="auto"/>
        <w:ind w:leftChars="300" w:left="840" w:hangingChars="100" w:hanging="210"/>
        <w:jc w:val="both"/>
        <w:rPr>
          <w:color w:val="auto"/>
        </w:rPr>
      </w:pPr>
      <w:r w:rsidRPr="00870262">
        <w:rPr>
          <w:color w:val="auto"/>
        </w:rPr>
        <w:t>※当該利用に係る乳児が多胎の場合、上段に掲げる額に２人目以降１人につき下段に掲げる額を加算する。</w:t>
      </w:r>
    </w:p>
    <w:sectPr w:rsidR="001B31F1" w:rsidRPr="00870262">
      <w:pgSz w:w="11906" w:h="16838"/>
      <w:pgMar w:top="1309" w:right="1441" w:bottom="1173" w:left="14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EEFFD" w14:textId="77777777" w:rsidR="00981091" w:rsidRDefault="00981091" w:rsidP="00981091">
      <w:pPr>
        <w:spacing w:after="0" w:line="240" w:lineRule="auto"/>
      </w:pPr>
      <w:r>
        <w:separator/>
      </w:r>
    </w:p>
  </w:endnote>
  <w:endnote w:type="continuationSeparator" w:id="0">
    <w:p w14:paraId="4E033493" w14:textId="77777777" w:rsidR="00981091" w:rsidRDefault="00981091" w:rsidP="0098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DA148" w14:textId="77777777" w:rsidR="00981091" w:rsidRDefault="00981091" w:rsidP="00981091">
      <w:pPr>
        <w:spacing w:after="0" w:line="240" w:lineRule="auto"/>
      </w:pPr>
      <w:r>
        <w:separator/>
      </w:r>
    </w:p>
  </w:footnote>
  <w:footnote w:type="continuationSeparator" w:id="0">
    <w:p w14:paraId="2366969C" w14:textId="77777777" w:rsidR="00981091" w:rsidRDefault="00981091" w:rsidP="00981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3202E"/>
    <w:multiLevelType w:val="hybridMultilevel"/>
    <w:tmpl w:val="818EC0B0"/>
    <w:lvl w:ilvl="0" w:tplc="C5B8C3DC">
      <w:start w:val="10"/>
      <w:numFmt w:val="decimal"/>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B7E719A">
      <w:start w:val="1"/>
      <w:numFmt w:val="decimalEnclosedCircle"/>
      <w:lvlText w:val="%2"/>
      <w:lvlJc w:val="left"/>
      <w:pPr>
        <w:ind w:left="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FCEE9EE">
      <w:start w:val="1"/>
      <w:numFmt w:val="lowerRoman"/>
      <w:lvlText w:val="%3"/>
      <w:lvlJc w:val="left"/>
      <w:pPr>
        <w:ind w:left="15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3CA2C4">
      <w:start w:val="1"/>
      <w:numFmt w:val="decimal"/>
      <w:lvlText w:val="%4"/>
      <w:lvlJc w:val="left"/>
      <w:pPr>
        <w:ind w:left="22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0AA572">
      <w:start w:val="1"/>
      <w:numFmt w:val="lowerLetter"/>
      <w:lvlText w:val="%5"/>
      <w:lvlJc w:val="left"/>
      <w:pPr>
        <w:ind w:left="29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6ECA4C">
      <w:start w:val="1"/>
      <w:numFmt w:val="lowerRoman"/>
      <w:lvlText w:val="%6"/>
      <w:lvlJc w:val="left"/>
      <w:pPr>
        <w:ind w:left="3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EC852F4">
      <w:start w:val="1"/>
      <w:numFmt w:val="decimal"/>
      <w:lvlText w:val="%7"/>
      <w:lvlJc w:val="left"/>
      <w:pPr>
        <w:ind w:left="4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D4B38A">
      <w:start w:val="1"/>
      <w:numFmt w:val="lowerLetter"/>
      <w:lvlText w:val="%8"/>
      <w:lvlJc w:val="left"/>
      <w:pPr>
        <w:ind w:left="5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F49964">
      <w:start w:val="1"/>
      <w:numFmt w:val="lowerRoman"/>
      <w:lvlText w:val="%9"/>
      <w:lvlJc w:val="left"/>
      <w:pPr>
        <w:ind w:left="58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FA065B7"/>
    <w:multiLevelType w:val="hybridMultilevel"/>
    <w:tmpl w:val="C5E459B8"/>
    <w:lvl w:ilvl="0" w:tplc="77C42630">
      <w:start w:val="4"/>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32EE3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05F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B008B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8A91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661E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1C5AA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7686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DEAC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DB5046D"/>
    <w:multiLevelType w:val="hybridMultilevel"/>
    <w:tmpl w:val="1076E8A8"/>
    <w:lvl w:ilvl="0" w:tplc="135E6990">
      <w:start w:val="1"/>
      <w:numFmt w:val="decimalEnclosedCircle"/>
      <w:lvlText w:val="%1"/>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5C9A46">
      <w:start w:val="1"/>
      <w:numFmt w:val="lowerLetter"/>
      <w:lvlText w:val="%2"/>
      <w:lvlJc w:val="left"/>
      <w:pPr>
        <w:ind w:left="1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12095A">
      <w:start w:val="1"/>
      <w:numFmt w:val="lowerRoman"/>
      <w:lvlText w:val="%3"/>
      <w:lvlJc w:val="left"/>
      <w:pPr>
        <w:ind w:left="2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209300">
      <w:start w:val="1"/>
      <w:numFmt w:val="decimal"/>
      <w:lvlText w:val="%4"/>
      <w:lvlJc w:val="left"/>
      <w:pPr>
        <w:ind w:left="3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8E9244">
      <w:start w:val="1"/>
      <w:numFmt w:val="lowerLetter"/>
      <w:lvlText w:val="%5"/>
      <w:lvlJc w:val="left"/>
      <w:pPr>
        <w:ind w:left="3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42D864">
      <w:start w:val="1"/>
      <w:numFmt w:val="lowerRoman"/>
      <w:lvlText w:val="%6"/>
      <w:lvlJc w:val="left"/>
      <w:pPr>
        <w:ind w:left="4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5E0F3C">
      <w:start w:val="1"/>
      <w:numFmt w:val="decimal"/>
      <w:lvlText w:val="%7"/>
      <w:lvlJc w:val="left"/>
      <w:pPr>
        <w:ind w:left="5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7CCBC4">
      <w:start w:val="1"/>
      <w:numFmt w:val="lowerLetter"/>
      <w:lvlText w:val="%8"/>
      <w:lvlJc w:val="left"/>
      <w:pPr>
        <w:ind w:left="6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0D8E8">
      <w:start w:val="1"/>
      <w:numFmt w:val="lowerRoman"/>
      <w:lvlText w:val="%9"/>
      <w:lvlJc w:val="left"/>
      <w:pPr>
        <w:ind w:left="6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EB4479C"/>
    <w:multiLevelType w:val="hybridMultilevel"/>
    <w:tmpl w:val="E1E48F52"/>
    <w:lvl w:ilvl="0" w:tplc="AEA0A37E">
      <w:start w:val="1"/>
      <w:numFmt w:val="decimalFullWidth"/>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487A2E">
      <w:start w:val="2"/>
      <w:numFmt w:val="decimalEnclosedCircle"/>
      <w:lvlText w:val="%2"/>
      <w:lvlJc w:val="left"/>
      <w:pPr>
        <w:ind w:left="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7AD538">
      <w:start w:val="1"/>
      <w:numFmt w:val="lowerRoman"/>
      <w:lvlText w:val="%3"/>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600FB8">
      <w:start w:val="1"/>
      <w:numFmt w:val="decimal"/>
      <w:lvlText w:val="%4"/>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A21496">
      <w:start w:val="1"/>
      <w:numFmt w:val="lowerLetter"/>
      <w:lvlText w:val="%5"/>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38BB7E">
      <w:start w:val="1"/>
      <w:numFmt w:val="lowerRoman"/>
      <w:lvlText w:val="%6"/>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32F358">
      <w:start w:val="1"/>
      <w:numFmt w:val="decimal"/>
      <w:lvlText w:val="%7"/>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A6B900">
      <w:start w:val="1"/>
      <w:numFmt w:val="lowerLetter"/>
      <w:lvlText w:val="%8"/>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DA6FE2">
      <w:start w:val="1"/>
      <w:numFmt w:val="lowerRoman"/>
      <w:lvlText w:val="%9"/>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745081">
    <w:abstractNumId w:val="2"/>
  </w:num>
  <w:num w:numId="2" w16cid:durableId="47144947">
    <w:abstractNumId w:val="3"/>
  </w:num>
  <w:num w:numId="3" w16cid:durableId="1722821306">
    <w:abstractNumId w:val="0"/>
  </w:num>
  <w:num w:numId="4" w16cid:durableId="167670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45"/>
    <w:rsid w:val="00011255"/>
    <w:rsid w:val="00040D62"/>
    <w:rsid w:val="000F633B"/>
    <w:rsid w:val="00113CD9"/>
    <w:rsid w:val="00123CC8"/>
    <w:rsid w:val="001A3ADF"/>
    <w:rsid w:val="001B31F1"/>
    <w:rsid w:val="001B6253"/>
    <w:rsid w:val="001D0542"/>
    <w:rsid w:val="001D78F2"/>
    <w:rsid w:val="00264BE7"/>
    <w:rsid w:val="002B509B"/>
    <w:rsid w:val="002C2245"/>
    <w:rsid w:val="002C4D32"/>
    <w:rsid w:val="00300C8C"/>
    <w:rsid w:val="003267D4"/>
    <w:rsid w:val="0034632D"/>
    <w:rsid w:val="003E7BDE"/>
    <w:rsid w:val="003F2B19"/>
    <w:rsid w:val="003F31FF"/>
    <w:rsid w:val="00424206"/>
    <w:rsid w:val="00450018"/>
    <w:rsid w:val="004519E0"/>
    <w:rsid w:val="00475580"/>
    <w:rsid w:val="004A228A"/>
    <w:rsid w:val="004A3440"/>
    <w:rsid w:val="004B1A1A"/>
    <w:rsid w:val="004C5F46"/>
    <w:rsid w:val="004E3AB9"/>
    <w:rsid w:val="005063C5"/>
    <w:rsid w:val="00543083"/>
    <w:rsid w:val="00573D7E"/>
    <w:rsid w:val="00590619"/>
    <w:rsid w:val="005D256B"/>
    <w:rsid w:val="0066013D"/>
    <w:rsid w:val="006A18D5"/>
    <w:rsid w:val="006F2C5C"/>
    <w:rsid w:val="00740893"/>
    <w:rsid w:val="007439D5"/>
    <w:rsid w:val="007639FA"/>
    <w:rsid w:val="007657A2"/>
    <w:rsid w:val="007A45D3"/>
    <w:rsid w:val="007C4D34"/>
    <w:rsid w:val="00820CEA"/>
    <w:rsid w:val="00870262"/>
    <w:rsid w:val="008B73D3"/>
    <w:rsid w:val="00981091"/>
    <w:rsid w:val="009B655C"/>
    <w:rsid w:val="009C4BFA"/>
    <w:rsid w:val="00A1469D"/>
    <w:rsid w:val="00B00CD0"/>
    <w:rsid w:val="00B429B5"/>
    <w:rsid w:val="00B60668"/>
    <w:rsid w:val="00BA2756"/>
    <w:rsid w:val="00BF18D4"/>
    <w:rsid w:val="00C050A1"/>
    <w:rsid w:val="00C07F11"/>
    <w:rsid w:val="00C772EE"/>
    <w:rsid w:val="00D36212"/>
    <w:rsid w:val="00D57691"/>
    <w:rsid w:val="00D63E2A"/>
    <w:rsid w:val="00D660C1"/>
    <w:rsid w:val="00D6656C"/>
    <w:rsid w:val="00E74238"/>
    <w:rsid w:val="00EA0E2A"/>
    <w:rsid w:val="00EB0CFF"/>
    <w:rsid w:val="00EF7C08"/>
    <w:rsid w:val="00F6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DA6BC"/>
  <w15:docId w15:val="{08CBAC3D-4A40-41CC-8F36-D200C3C9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091"/>
    <w:pPr>
      <w:tabs>
        <w:tab w:val="center" w:pos="4252"/>
        <w:tab w:val="right" w:pos="8504"/>
      </w:tabs>
      <w:snapToGrid w:val="0"/>
    </w:pPr>
  </w:style>
  <w:style w:type="character" w:customStyle="1" w:styleId="a4">
    <w:name w:val="ヘッダー (文字)"/>
    <w:basedOn w:val="a0"/>
    <w:link w:val="a3"/>
    <w:uiPriority w:val="99"/>
    <w:rsid w:val="00981091"/>
    <w:rPr>
      <w:rFonts w:ascii="ＭＳ 明朝" w:eastAsia="ＭＳ 明朝" w:hAnsi="ＭＳ 明朝" w:cs="ＭＳ 明朝"/>
      <w:color w:val="000000"/>
    </w:rPr>
  </w:style>
  <w:style w:type="paragraph" w:styleId="a5">
    <w:name w:val="footer"/>
    <w:basedOn w:val="a"/>
    <w:link w:val="a6"/>
    <w:uiPriority w:val="99"/>
    <w:unhideWhenUsed/>
    <w:rsid w:val="00981091"/>
    <w:pPr>
      <w:tabs>
        <w:tab w:val="center" w:pos="4252"/>
        <w:tab w:val="right" w:pos="8504"/>
      </w:tabs>
      <w:snapToGrid w:val="0"/>
    </w:pPr>
  </w:style>
  <w:style w:type="character" w:customStyle="1" w:styleId="a6">
    <w:name w:val="フッター (文字)"/>
    <w:basedOn w:val="a0"/>
    <w:link w:val="a5"/>
    <w:uiPriority w:val="99"/>
    <w:rsid w:val="00981091"/>
    <w:rPr>
      <w:rFonts w:ascii="ＭＳ 明朝" w:eastAsia="ＭＳ 明朝" w:hAnsi="ＭＳ 明朝" w:cs="ＭＳ 明朝"/>
      <w:color w:val="000000"/>
    </w:rPr>
  </w:style>
  <w:style w:type="table" w:customStyle="1" w:styleId="TableGrid">
    <w:name w:val="TableGrid"/>
    <w:rsid w:val="001B31F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BCC9-D51B-4BAB-ACAB-446B492C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576</Words>
  <Characters>3288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Microsoft Word - R6å¹´åº¦ä»Łæ§Ÿæł¸.docx</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R6å¹´åº¦ä»Łæ§Ÿæł¸.docx</dc:title>
  <dc:subject/>
  <dc:creator>007429</dc:creator>
  <cp:keywords/>
  <cp:lastModifiedBy>浜田 洋平</cp:lastModifiedBy>
  <cp:revision>24</cp:revision>
  <cp:lastPrinted>2025-08-29T05:58:00Z</cp:lastPrinted>
  <dcterms:created xsi:type="dcterms:W3CDTF">2024-12-06T03:08:00Z</dcterms:created>
  <dcterms:modified xsi:type="dcterms:W3CDTF">2025-09-09T02:01:00Z</dcterms:modified>
</cp:coreProperties>
</file>